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right" w:tblpY="1474"/>
        <w:tblW w:w="3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71"/>
      </w:tblGrid>
      <w:tr w:rsidR="001010F7" w:rsidRPr="00776EE5" w:rsidTr="001010F7">
        <w:trPr>
          <w:trHeight w:val="492"/>
        </w:trPr>
        <w:tc>
          <w:tcPr>
            <w:tcW w:w="3771" w:type="dxa"/>
            <w:vAlign w:val="center"/>
          </w:tcPr>
          <w:p w:rsidR="001010F7" w:rsidRPr="00F523B0" w:rsidRDefault="001010F7" w:rsidP="001010F7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F523B0">
              <w:rPr>
                <w:rFonts w:ascii="ＭＳ 明朝" w:hAnsi="ＭＳ 明朝" w:hint="eastAsia"/>
                <w:sz w:val="22"/>
              </w:rPr>
              <w:t>情　　報　　提　　供</w:t>
            </w:r>
          </w:p>
        </w:tc>
      </w:tr>
      <w:tr w:rsidR="001010F7" w:rsidRPr="00776EE5" w:rsidTr="001010F7">
        <w:trPr>
          <w:trHeight w:val="158"/>
        </w:trPr>
        <w:tc>
          <w:tcPr>
            <w:tcW w:w="3771" w:type="dxa"/>
            <w:vAlign w:val="center"/>
          </w:tcPr>
          <w:p w:rsidR="001010F7" w:rsidRPr="00F523B0" w:rsidRDefault="001010F7" w:rsidP="001010F7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20</w:t>
            </w:r>
            <w:r>
              <w:rPr>
                <w:rFonts w:ascii="ＭＳ 明朝" w:hAnsi="ＭＳ 明朝"/>
                <w:sz w:val="22"/>
              </w:rPr>
              <w:t>20</w:t>
            </w:r>
            <w:r w:rsidRPr="00F523B0">
              <w:rPr>
                <w:rFonts w:ascii="ＭＳ 明朝" w:hAnsi="ＭＳ 明朝" w:hint="eastAsia"/>
                <w:sz w:val="22"/>
              </w:rPr>
              <w:t>年（</w:t>
            </w:r>
            <w:r>
              <w:rPr>
                <w:rFonts w:ascii="ＭＳ 明朝" w:hAnsi="ＭＳ 明朝" w:hint="eastAsia"/>
                <w:sz w:val="22"/>
              </w:rPr>
              <w:t>令和</w:t>
            </w:r>
            <w:r>
              <w:rPr>
                <w:rFonts w:ascii="ＭＳ 明朝" w:hAnsi="ＭＳ 明朝" w:hint="eastAsia"/>
                <w:sz w:val="22"/>
              </w:rPr>
              <w:t>2</w:t>
            </w:r>
            <w:r>
              <w:rPr>
                <w:rFonts w:ascii="ＭＳ 明朝" w:hAnsi="ＭＳ 明朝" w:hint="eastAsia"/>
                <w:sz w:val="22"/>
              </w:rPr>
              <w:t>年</w:t>
            </w:r>
            <w:r w:rsidRPr="00F523B0">
              <w:rPr>
                <w:rFonts w:ascii="ＭＳ 明朝" w:hAnsi="ＭＳ 明朝" w:hint="eastAsia"/>
                <w:sz w:val="22"/>
              </w:rPr>
              <w:t>）</w:t>
            </w:r>
            <w:r>
              <w:rPr>
                <w:rFonts w:ascii="ＭＳ 明朝" w:hAnsi="ＭＳ 明朝" w:hint="eastAsia"/>
                <w:sz w:val="22"/>
              </w:rPr>
              <w:t>2</w:t>
            </w:r>
            <w:r w:rsidRPr="00F523B0">
              <w:rPr>
                <w:rFonts w:ascii="ＭＳ 明朝" w:hAnsi="ＭＳ 明朝" w:hint="eastAsia"/>
                <w:sz w:val="22"/>
              </w:rPr>
              <w:t>月</w:t>
            </w:r>
            <w:r w:rsidR="00433DFA">
              <w:rPr>
                <w:rFonts w:ascii="ＭＳ 明朝" w:hAnsi="ＭＳ 明朝" w:hint="eastAsia"/>
                <w:sz w:val="22"/>
              </w:rPr>
              <w:t>26</w:t>
            </w:r>
            <w:r w:rsidRPr="00F523B0">
              <w:rPr>
                <w:rFonts w:ascii="ＭＳ 明朝" w:hAnsi="ＭＳ 明朝" w:hint="eastAsia"/>
                <w:sz w:val="22"/>
              </w:rPr>
              <w:t>日</w:t>
            </w:r>
          </w:p>
        </w:tc>
      </w:tr>
      <w:tr w:rsidR="001010F7" w:rsidRPr="00776EE5" w:rsidTr="001010F7">
        <w:trPr>
          <w:trHeight w:val="438"/>
        </w:trPr>
        <w:tc>
          <w:tcPr>
            <w:tcW w:w="3771" w:type="dxa"/>
            <w:tcBorders>
              <w:bottom w:val="single" w:sz="4" w:space="0" w:color="auto"/>
            </w:tcBorders>
            <w:vAlign w:val="center"/>
          </w:tcPr>
          <w:p w:rsidR="001010F7" w:rsidRPr="0096202D" w:rsidRDefault="001010F7" w:rsidP="001010F7">
            <w:pPr>
              <w:spacing w:line="320" w:lineRule="exact"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ふくやま美術館</w:t>
            </w:r>
          </w:p>
        </w:tc>
      </w:tr>
      <w:tr w:rsidR="001010F7" w:rsidRPr="00776EE5" w:rsidTr="001010F7">
        <w:trPr>
          <w:trHeight w:val="262"/>
        </w:trPr>
        <w:tc>
          <w:tcPr>
            <w:tcW w:w="3771" w:type="dxa"/>
            <w:vAlign w:val="center"/>
          </w:tcPr>
          <w:p w:rsidR="001010F7" w:rsidRPr="00F523B0" w:rsidRDefault="001010F7" w:rsidP="001010F7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F523B0">
              <w:rPr>
                <w:rFonts w:ascii="ＭＳ 明朝" w:hAnsi="ＭＳ 明朝" w:hint="eastAsia"/>
                <w:sz w:val="22"/>
              </w:rPr>
              <w:t xml:space="preserve">電　話　</w:t>
            </w:r>
            <w:r w:rsidRPr="001010F7">
              <w:rPr>
                <w:rFonts w:ascii="ＭＳ 明朝" w:hAnsi="ＭＳ 明朝"/>
                <w:sz w:val="22"/>
              </w:rPr>
              <w:t>084-932-2345</w:t>
            </w:r>
          </w:p>
        </w:tc>
      </w:tr>
    </w:tbl>
    <w:p w:rsidR="00EA29D9" w:rsidRDefault="00EA29D9"/>
    <w:p w:rsidR="00EA29D9" w:rsidRDefault="00EA29D9"/>
    <w:p w:rsidR="00EA29D9" w:rsidRDefault="00EA29D9"/>
    <w:p w:rsidR="001010F7" w:rsidRDefault="001010F7"/>
    <w:p w:rsidR="001010F7" w:rsidRDefault="001010F7"/>
    <w:p w:rsidR="00EA29D9" w:rsidRDefault="00EA29D9"/>
    <w:p w:rsidR="00EA29D9" w:rsidRPr="001010F7" w:rsidRDefault="00546348" w:rsidP="001010F7">
      <w:pPr>
        <w:jc w:val="center"/>
        <w:rPr>
          <w:b/>
          <w:sz w:val="24"/>
          <w:szCs w:val="24"/>
        </w:rPr>
      </w:pPr>
      <w:r w:rsidRPr="001010F7">
        <w:rPr>
          <w:rFonts w:hint="eastAsia"/>
          <w:b/>
          <w:sz w:val="24"/>
          <w:szCs w:val="24"/>
        </w:rPr>
        <w:t>刀剣ファン必見　「江雪左文字」など国宝１４</w:t>
      </w:r>
      <w:r w:rsidR="006458D5" w:rsidRPr="001010F7">
        <w:rPr>
          <w:rFonts w:hint="eastAsia"/>
          <w:b/>
          <w:sz w:val="24"/>
          <w:szCs w:val="24"/>
        </w:rPr>
        <w:t>口</w:t>
      </w:r>
      <w:r w:rsidRPr="001010F7">
        <w:rPr>
          <w:rFonts w:hint="eastAsia"/>
          <w:b/>
          <w:sz w:val="24"/>
          <w:szCs w:val="24"/>
        </w:rPr>
        <w:t>が広島県福山市で展示</w:t>
      </w:r>
    </w:p>
    <w:p w:rsidR="00546348" w:rsidRPr="00983B6F" w:rsidRDefault="00546348"/>
    <w:p w:rsidR="004C1F47" w:rsidRDefault="00546348" w:rsidP="00306BBE">
      <w:r>
        <w:rPr>
          <w:rFonts w:hint="eastAsia"/>
        </w:rPr>
        <w:t xml:space="preserve">　広島県福山市にある「ふくやま美術館」で</w:t>
      </w:r>
      <w:r w:rsidR="00347B69">
        <w:rPr>
          <w:rFonts w:hint="eastAsia"/>
        </w:rPr>
        <w:t>「</w:t>
      </w:r>
      <w:r w:rsidR="004C1F47">
        <w:rPr>
          <w:rFonts w:hint="eastAsia"/>
        </w:rPr>
        <w:t>小松安弘コレクション寄贈記念 日本の名刀」が開催中です。</w:t>
      </w:r>
    </w:p>
    <w:p w:rsidR="00306BBE" w:rsidRDefault="004C1F47" w:rsidP="00306BBE">
      <w:r>
        <w:rPr>
          <w:rFonts w:hint="eastAsia"/>
        </w:rPr>
        <w:t xml:space="preserve">　</w:t>
      </w:r>
      <w:r w:rsidR="00546348">
        <w:rPr>
          <w:rFonts w:hint="eastAsia"/>
        </w:rPr>
        <w:t>国宝７</w:t>
      </w:r>
      <w:r w:rsidR="006458D5">
        <w:rPr>
          <w:rFonts w:hint="eastAsia"/>
        </w:rPr>
        <w:t>口</w:t>
      </w:r>
      <w:r w:rsidR="00EA29D9">
        <w:rPr>
          <w:rFonts w:hint="eastAsia"/>
        </w:rPr>
        <w:t>、</w:t>
      </w:r>
      <w:r w:rsidR="00546348">
        <w:rPr>
          <w:rFonts w:hint="eastAsia"/>
        </w:rPr>
        <w:t>国の重要文化財６</w:t>
      </w:r>
      <w:r w:rsidR="006458D5">
        <w:rPr>
          <w:rFonts w:hint="eastAsia"/>
        </w:rPr>
        <w:t>口</w:t>
      </w:r>
      <w:r w:rsidR="00EA29D9">
        <w:rPr>
          <w:rFonts w:hint="eastAsia"/>
        </w:rPr>
        <w:t>、</w:t>
      </w:r>
      <w:r w:rsidR="00546348">
        <w:rPr>
          <w:rFonts w:hint="eastAsia"/>
        </w:rPr>
        <w:t>特別重要刀剣１</w:t>
      </w:r>
      <w:r w:rsidR="006458D5">
        <w:rPr>
          <w:rFonts w:hint="eastAsia"/>
        </w:rPr>
        <w:t>口</w:t>
      </w:r>
      <w:r w:rsidR="00EA29D9">
        <w:rPr>
          <w:rFonts w:hint="eastAsia"/>
        </w:rPr>
        <w:t>、</w:t>
      </w:r>
      <w:r w:rsidR="00546348">
        <w:rPr>
          <w:rFonts w:hint="eastAsia"/>
        </w:rPr>
        <w:t>計１４</w:t>
      </w:r>
      <w:r w:rsidR="006458D5">
        <w:rPr>
          <w:rFonts w:hint="eastAsia"/>
        </w:rPr>
        <w:t>口</w:t>
      </w:r>
      <w:r w:rsidR="00546348">
        <w:rPr>
          <w:rFonts w:hint="eastAsia"/>
        </w:rPr>
        <w:t>の貴重な刀剣</w:t>
      </w:r>
      <w:r w:rsidR="008D0F3B">
        <w:rPr>
          <w:rFonts w:hint="eastAsia"/>
        </w:rPr>
        <w:t>が</w:t>
      </w:r>
      <w:r w:rsidR="00CD3640">
        <w:rPr>
          <w:rFonts w:hint="eastAsia"/>
        </w:rPr>
        <w:t>4月5日まで</w:t>
      </w:r>
      <w:r w:rsidR="008D0F3B">
        <w:rPr>
          <w:rFonts w:hint="eastAsia"/>
        </w:rPr>
        <w:t>公開されてい</w:t>
      </w:r>
      <w:r>
        <w:rPr>
          <w:rFonts w:hint="eastAsia"/>
        </w:rPr>
        <w:t>ます。個人の刀剣コレクションで</w:t>
      </w:r>
      <w:r w:rsidR="00546348">
        <w:rPr>
          <w:rFonts w:hint="eastAsia"/>
        </w:rPr>
        <w:t>国宝が７</w:t>
      </w:r>
      <w:r w:rsidR="006458D5">
        <w:rPr>
          <w:rFonts w:hint="eastAsia"/>
        </w:rPr>
        <w:t>口</w:t>
      </w:r>
      <w:r w:rsidR="00546348">
        <w:rPr>
          <w:rFonts w:hint="eastAsia"/>
        </w:rPr>
        <w:t>も揃っている</w:t>
      </w:r>
      <w:r>
        <w:rPr>
          <w:rFonts w:hint="eastAsia"/>
        </w:rPr>
        <w:t>の</w:t>
      </w:r>
      <w:r w:rsidR="00546348">
        <w:rPr>
          <w:rFonts w:hint="eastAsia"/>
        </w:rPr>
        <w:t>は他に例がなく</w:t>
      </w:r>
      <w:r w:rsidR="00EA29D9">
        <w:rPr>
          <w:rFonts w:hint="eastAsia"/>
        </w:rPr>
        <w:t>、</w:t>
      </w:r>
      <w:r w:rsidR="00B269F0">
        <w:rPr>
          <w:rFonts w:hint="eastAsia"/>
        </w:rPr>
        <w:t>美術館・</w:t>
      </w:r>
      <w:r w:rsidR="00546348">
        <w:rPr>
          <w:rFonts w:hint="eastAsia"/>
        </w:rPr>
        <w:t>博物館としても東京国立博物館の１９</w:t>
      </w:r>
      <w:r w:rsidR="006458D5">
        <w:rPr>
          <w:rFonts w:hint="eastAsia"/>
        </w:rPr>
        <w:t>口</w:t>
      </w:r>
      <w:r w:rsidR="00546348">
        <w:rPr>
          <w:rFonts w:hint="eastAsia"/>
        </w:rPr>
        <w:t>に次ぐ</w:t>
      </w:r>
      <w:r w:rsidR="00B269F0">
        <w:rPr>
          <w:rFonts w:hint="eastAsia"/>
        </w:rPr>
        <w:t>多さを誇っています。</w:t>
      </w:r>
    </w:p>
    <w:p w:rsidR="00B269F0" w:rsidRDefault="00306BBE" w:rsidP="001010F7">
      <w:pPr>
        <w:ind w:firstLineChars="100" w:firstLine="210"/>
      </w:pPr>
      <w:r>
        <w:rPr>
          <w:rFonts w:hint="eastAsia"/>
        </w:rPr>
        <w:t>その中でも注目を集めているのが南北朝時代の太刀「江雪左文字」。</w:t>
      </w:r>
      <w:r w:rsidR="00546348">
        <w:rPr>
          <w:rFonts w:hint="eastAsia"/>
        </w:rPr>
        <w:t>戦国大名の小田原北条家の武将だった板部岡江雪斎</w:t>
      </w:r>
      <w:r w:rsidR="008D0F3B">
        <w:rPr>
          <w:rFonts w:hint="eastAsia"/>
        </w:rPr>
        <w:t>は</w:t>
      </w:r>
      <w:r w:rsidR="00EA29D9">
        <w:rPr>
          <w:rFonts w:hint="eastAsia"/>
        </w:rPr>
        <w:t>、</w:t>
      </w:r>
      <w:r w:rsidR="008D0F3B">
        <w:rPr>
          <w:rFonts w:hint="eastAsia"/>
        </w:rPr>
        <w:t>北条家衰退後に豊臣秀吉</w:t>
      </w:r>
      <w:r w:rsidR="00EA29D9">
        <w:rPr>
          <w:rFonts w:hint="eastAsia"/>
        </w:rPr>
        <w:t>、</w:t>
      </w:r>
      <w:r w:rsidR="008D0F3B">
        <w:rPr>
          <w:rFonts w:hint="eastAsia"/>
        </w:rPr>
        <w:t>徳川家康に仕えており</w:t>
      </w:r>
      <w:r w:rsidR="00EA29D9">
        <w:rPr>
          <w:rFonts w:hint="eastAsia"/>
        </w:rPr>
        <w:t>、</w:t>
      </w:r>
      <w:r w:rsidR="00B269F0">
        <w:rPr>
          <w:rFonts w:hint="eastAsia"/>
        </w:rPr>
        <w:t>「</w:t>
      </w:r>
      <w:r w:rsidR="008D0F3B">
        <w:rPr>
          <w:rFonts w:hint="eastAsia"/>
        </w:rPr>
        <w:t>江雪左文字</w:t>
      </w:r>
      <w:r w:rsidR="00B269F0">
        <w:rPr>
          <w:rFonts w:hint="eastAsia"/>
        </w:rPr>
        <w:t>」</w:t>
      </w:r>
      <w:r w:rsidR="008D0F3B">
        <w:rPr>
          <w:rFonts w:hint="eastAsia"/>
        </w:rPr>
        <w:t>は家康を経て</w:t>
      </w:r>
      <w:r w:rsidR="00EA29D9">
        <w:rPr>
          <w:rFonts w:hint="eastAsia"/>
        </w:rPr>
        <w:t>、</w:t>
      </w:r>
      <w:r w:rsidR="008D0F3B">
        <w:rPr>
          <w:rFonts w:hint="eastAsia"/>
        </w:rPr>
        <w:t>紀伊徳川家にわた</w:t>
      </w:r>
      <w:r w:rsidR="00B269F0">
        <w:rPr>
          <w:rFonts w:hint="eastAsia"/>
        </w:rPr>
        <w:t>り</w:t>
      </w:r>
      <w:r w:rsidR="008D0F3B">
        <w:rPr>
          <w:rFonts w:hint="eastAsia"/>
        </w:rPr>
        <w:t>同家第一の名刀とされてい</w:t>
      </w:r>
      <w:r w:rsidR="00B269F0">
        <w:rPr>
          <w:rFonts w:hint="eastAsia"/>
        </w:rPr>
        <w:t>ました</w:t>
      </w:r>
      <w:r w:rsidR="008D0F3B">
        <w:rPr>
          <w:rFonts w:hint="eastAsia"/>
        </w:rPr>
        <w:t>。</w:t>
      </w:r>
    </w:p>
    <w:p w:rsidR="00546348" w:rsidRDefault="00CD3640" w:rsidP="004E026B">
      <w:pPr>
        <w:ind w:firstLineChars="100" w:firstLine="210"/>
      </w:pPr>
      <w:r>
        <w:rPr>
          <w:rFonts w:hint="eastAsia"/>
        </w:rPr>
        <w:t>開催期間中</w:t>
      </w:r>
      <w:r w:rsidR="00B269F0">
        <w:rPr>
          <w:rFonts w:hint="eastAsia"/>
        </w:rPr>
        <w:t>に</w:t>
      </w:r>
      <w:r>
        <w:rPr>
          <w:rFonts w:hint="eastAsia"/>
        </w:rPr>
        <w:t>は</w:t>
      </w:r>
      <w:r w:rsidR="00EA29D9">
        <w:rPr>
          <w:rFonts w:hint="eastAsia"/>
        </w:rPr>
        <w:t>、</w:t>
      </w:r>
      <w:r w:rsidR="009B7A99">
        <w:rPr>
          <w:rFonts w:hint="eastAsia"/>
        </w:rPr>
        <w:t>ふくやま美術館館長で刀剣研究の第一人者</w:t>
      </w:r>
      <w:r w:rsidR="00347B69">
        <w:rPr>
          <w:rFonts w:hint="eastAsia"/>
        </w:rPr>
        <w:t>の</w:t>
      </w:r>
      <w:r w:rsidR="009B7A99">
        <w:rPr>
          <w:rFonts w:hint="eastAsia"/>
        </w:rPr>
        <w:t>原田一敏館長</w:t>
      </w:r>
      <w:r>
        <w:rPr>
          <w:rFonts w:hint="eastAsia"/>
        </w:rPr>
        <w:t>によるギャラリートーク</w:t>
      </w:r>
      <w:r w:rsidR="004E026B">
        <w:rPr>
          <w:rFonts w:hint="eastAsia"/>
        </w:rPr>
        <w:t>も</w:t>
      </w:r>
      <w:r>
        <w:rPr>
          <w:rFonts w:hint="eastAsia"/>
        </w:rPr>
        <w:t>開催され</w:t>
      </w:r>
      <w:r w:rsidR="00B269F0">
        <w:rPr>
          <w:rFonts w:hint="eastAsia"/>
        </w:rPr>
        <w:t>ます。ゲーム「刀剣乱舞―ONLINE－」</w:t>
      </w:r>
      <w:r w:rsidR="00856240">
        <w:rPr>
          <w:rFonts w:hint="eastAsia"/>
        </w:rPr>
        <w:t>に</w:t>
      </w:r>
      <w:r w:rsidR="00B269F0">
        <w:rPr>
          <w:rFonts w:hint="eastAsia"/>
        </w:rPr>
        <w:t>も登場し</w:t>
      </w:r>
      <w:r w:rsidR="00EA29D9">
        <w:rPr>
          <w:rFonts w:hint="eastAsia"/>
        </w:rPr>
        <w:t>、</w:t>
      </w:r>
      <w:r w:rsidR="00B269F0">
        <w:rPr>
          <w:rFonts w:hint="eastAsia"/>
        </w:rPr>
        <w:t>「刀剣女子」など若</w:t>
      </w:r>
      <w:r w:rsidR="00347B69">
        <w:rPr>
          <w:rFonts w:hint="eastAsia"/>
        </w:rPr>
        <w:t>者</w:t>
      </w:r>
      <w:r w:rsidR="00B269F0">
        <w:rPr>
          <w:rFonts w:hint="eastAsia"/>
        </w:rPr>
        <w:t>からも</w:t>
      </w:r>
      <w:r w:rsidR="00347B69">
        <w:rPr>
          <w:rFonts w:hint="eastAsia"/>
        </w:rPr>
        <w:t>人気の</w:t>
      </w:r>
      <w:r w:rsidR="00597108">
        <w:rPr>
          <w:rFonts w:hint="eastAsia"/>
        </w:rPr>
        <w:t>「江雪左文字」に関する深い話</w:t>
      </w:r>
      <w:r w:rsidR="00433DFA">
        <w:rPr>
          <w:rFonts w:hint="eastAsia"/>
        </w:rPr>
        <w:t>を</w:t>
      </w:r>
      <w:r w:rsidR="00597108">
        <w:rPr>
          <w:rFonts w:hint="eastAsia"/>
        </w:rPr>
        <w:t>聞くことができるかもしれません。</w:t>
      </w:r>
    </w:p>
    <w:p w:rsidR="00597108" w:rsidRPr="00546348" w:rsidRDefault="00597108" w:rsidP="004E026B">
      <w:pPr>
        <w:ind w:firstLineChars="100" w:firstLine="210"/>
      </w:pPr>
    </w:p>
    <w:p w:rsidR="00546348" w:rsidRDefault="00CC705F">
      <w:r>
        <w:rPr>
          <w:noProof/>
        </w:rPr>
        <w:drawing>
          <wp:inline distT="0" distB="0" distL="0" distR="0">
            <wp:extent cx="4761865" cy="610870"/>
            <wp:effectExtent l="0" t="0" r="63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CC1" w:rsidRDefault="00A11CC1">
      <w:r>
        <w:rPr>
          <w:rFonts w:hint="eastAsia"/>
        </w:rPr>
        <w:t>●展示概要</w:t>
      </w:r>
    </w:p>
    <w:p w:rsidR="00A11CC1" w:rsidRDefault="00A11CC1">
      <w:r>
        <w:rPr>
          <w:rFonts w:hint="eastAsia"/>
        </w:rPr>
        <w:t>特別展示　小松安弘コレクション寄贈記念「日本の名刀」</w:t>
      </w:r>
    </w:p>
    <w:p w:rsidR="00A11CC1" w:rsidRDefault="00A11CC1">
      <w:r>
        <w:rPr>
          <w:rFonts w:hint="eastAsia"/>
        </w:rPr>
        <w:t>日時：4月5日（日）</w:t>
      </w:r>
      <w:r w:rsidR="00433DFA">
        <w:rPr>
          <w:rFonts w:hint="eastAsia"/>
        </w:rPr>
        <w:t>まで</w:t>
      </w:r>
      <w:bookmarkStart w:id="0" w:name="_GoBack"/>
      <w:bookmarkEnd w:id="0"/>
    </w:p>
    <w:p w:rsidR="00A11CC1" w:rsidRDefault="00A11CC1">
      <w:r>
        <w:rPr>
          <w:rFonts w:hint="eastAsia"/>
        </w:rPr>
        <w:t>場所：ふくやま美術館（広島県福山市西町2丁目4－3）</w:t>
      </w:r>
    </w:p>
    <w:p w:rsidR="00A11CC1" w:rsidRDefault="00A11CC1">
      <w:r>
        <w:rPr>
          <w:rFonts w:hint="eastAsia"/>
        </w:rPr>
        <w:t>内容：福山市名誉市民である</w:t>
      </w:r>
      <w:r w:rsidRPr="00384CB8">
        <w:rPr>
          <w:rFonts w:eastAsiaTheme="minorHAnsi" w:hint="eastAsia"/>
          <w:szCs w:val="21"/>
        </w:rPr>
        <w:t>株式会社</w:t>
      </w:r>
      <w:r w:rsidR="00856240" w:rsidRPr="00384CB8">
        <w:rPr>
          <w:rFonts w:eastAsiaTheme="minorHAnsi" w:hint="eastAsia"/>
          <w:szCs w:val="21"/>
        </w:rPr>
        <w:t>エフピコの創業者</w:t>
      </w:r>
      <w:r w:rsidRPr="00384CB8">
        <w:rPr>
          <w:rFonts w:asciiTheme="minorEastAsia" w:hAnsiTheme="minorEastAsia" w:hint="eastAsia"/>
          <w:szCs w:val="21"/>
        </w:rPr>
        <w:t>の</w:t>
      </w:r>
      <w:r>
        <w:rPr>
          <w:rFonts w:hint="eastAsia"/>
        </w:rPr>
        <w:t>故小松安弘氏が収集した国宝７</w:t>
      </w:r>
      <w:r w:rsidR="006458D5">
        <w:rPr>
          <w:rFonts w:hint="eastAsia"/>
        </w:rPr>
        <w:t>口</w:t>
      </w:r>
      <w:r>
        <w:rPr>
          <w:rFonts w:hint="eastAsia"/>
        </w:rPr>
        <w:t>を含む日本刀全１４</w:t>
      </w:r>
      <w:r w:rsidR="006458D5">
        <w:rPr>
          <w:rFonts w:hint="eastAsia"/>
        </w:rPr>
        <w:t>口</w:t>
      </w:r>
      <w:r>
        <w:rPr>
          <w:rFonts w:hint="eastAsia"/>
        </w:rPr>
        <w:t>のコレクションを展示</w:t>
      </w:r>
    </w:p>
    <w:p w:rsidR="00347B69" w:rsidRDefault="00347B69"/>
    <w:p w:rsidR="00347B69" w:rsidRDefault="00347B69">
      <w:r>
        <w:rPr>
          <w:rFonts w:hint="eastAsia"/>
        </w:rPr>
        <w:t>●ギャラリートーク</w:t>
      </w:r>
    </w:p>
    <w:p w:rsidR="00EF467C" w:rsidRDefault="00EF467C">
      <w:r>
        <w:rPr>
          <w:rFonts w:hint="eastAsia"/>
        </w:rPr>
        <w:t>日時：</w:t>
      </w:r>
      <w:r w:rsidR="00347B69">
        <w:rPr>
          <w:rFonts w:hint="eastAsia"/>
        </w:rPr>
        <w:t>3</w:t>
      </w:r>
      <w:r>
        <w:rPr>
          <w:rFonts w:hint="eastAsia"/>
        </w:rPr>
        <w:t>月</w:t>
      </w:r>
      <w:r w:rsidR="00347B69">
        <w:rPr>
          <w:rFonts w:hint="eastAsia"/>
        </w:rPr>
        <w:t>14</w:t>
      </w:r>
      <w:r>
        <w:rPr>
          <w:rFonts w:hint="eastAsia"/>
        </w:rPr>
        <w:t>日（土）14時～15時</w:t>
      </w:r>
    </w:p>
    <w:p w:rsidR="00347B69" w:rsidRDefault="00EF467C">
      <w:r>
        <w:rPr>
          <w:rFonts w:hint="eastAsia"/>
        </w:rPr>
        <w:t>料金：所蔵品</w:t>
      </w:r>
      <w:r w:rsidR="00D52973">
        <w:rPr>
          <w:rFonts w:hint="eastAsia"/>
        </w:rPr>
        <w:t>展</w:t>
      </w:r>
      <w:r>
        <w:rPr>
          <w:rFonts w:hint="eastAsia"/>
        </w:rPr>
        <w:t>観覧券が必要</w:t>
      </w:r>
      <w:r w:rsidR="00347B69">
        <w:rPr>
          <w:rFonts w:hint="eastAsia"/>
        </w:rPr>
        <w:t xml:space="preserve">　</w:t>
      </w:r>
    </w:p>
    <w:p w:rsidR="001010F7" w:rsidRDefault="001010F7"/>
    <w:p w:rsidR="00BB4757" w:rsidRDefault="00BB4757">
      <w:r>
        <w:rPr>
          <w:rFonts w:hint="eastAsia"/>
        </w:rPr>
        <w:t>詳しくはURLを参照</w:t>
      </w:r>
    </w:p>
    <w:p w:rsidR="00347B69" w:rsidRPr="00A11CC1" w:rsidRDefault="00BB4757">
      <w:r>
        <w:rPr>
          <w:rStyle w:val="a5"/>
        </w:rPr>
        <w:t>http://www.city.fukuyama.hiroshima.jp/site/fukuyama-museum/170984.html</w:t>
      </w:r>
    </w:p>
    <w:sectPr w:rsidR="00347B69" w:rsidRPr="00A11CC1" w:rsidSect="001010F7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348"/>
    <w:rsid w:val="00061B83"/>
    <w:rsid w:val="001010F7"/>
    <w:rsid w:val="001D45BB"/>
    <w:rsid w:val="00271833"/>
    <w:rsid w:val="00306BBE"/>
    <w:rsid w:val="00347B69"/>
    <w:rsid w:val="00384CB8"/>
    <w:rsid w:val="00433DFA"/>
    <w:rsid w:val="004C1F47"/>
    <w:rsid w:val="004E026B"/>
    <w:rsid w:val="00546348"/>
    <w:rsid w:val="00597108"/>
    <w:rsid w:val="006458D5"/>
    <w:rsid w:val="00856240"/>
    <w:rsid w:val="008D0F3B"/>
    <w:rsid w:val="00983B6F"/>
    <w:rsid w:val="009B7A99"/>
    <w:rsid w:val="00A11CC1"/>
    <w:rsid w:val="00B269F0"/>
    <w:rsid w:val="00B61874"/>
    <w:rsid w:val="00BB4757"/>
    <w:rsid w:val="00CC705F"/>
    <w:rsid w:val="00CD3640"/>
    <w:rsid w:val="00D52973"/>
    <w:rsid w:val="00DF528E"/>
    <w:rsid w:val="00EA29D9"/>
    <w:rsid w:val="00E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0F5EBE"/>
  <w15:chartTrackingRefBased/>
  <w15:docId w15:val="{43E0EF35-F74E-4E39-AFD7-8F8D05813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F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1F47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BB4757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983B6F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983B6F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983B6F"/>
  </w:style>
  <w:style w:type="paragraph" w:styleId="a9">
    <w:name w:val="annotation subject"/>
    <w:basedOn w:val="a7"/>
    <w:next w:val="a7"/>
    <w:link w:val="aa"/>
    <w:uiPriority w:val="99"/>
    <w:semiHidden/>
    <w:unhideWhenUsed/>
    <w:rsid w:val="00983B6F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983B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E276F-F660-4814-BEDE-4FB635437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415BB38C</Template>
  <TotalTime>115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三田　祐樹</dc:creator>
  <cp:keywords/>
  <dc:description/>
  <cp:lastModifiedBy>NWTG0023</cp:lastModifiedBy>
  <cp:revision>15</cp:revision>
  <cp:lastPrinted>2020-02-14T00:29:00Z</cp:lastPrinted>
  <dcterms:created xsi:type="dcterms:W3CDTF">2020-02-13T09:23:00Z</dcterms:created>
  <dcterms:modified xsi:type="dcterms:W3CDTF">2020-02-25T00:16:00Z</dcterms:modified>
</cp:coreProperties>
</file>