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ABF52" w14:textId="77777777" w:rsidR="00EE449B" w:rsidRPr="003B0DA9" w:rsidRDefault="00A97485">
      <w:pPr>
        <w:rPr>
          <w:b/>
          <w:color w:val="000000" w:themeColor="text1"/>
        </w:rPr>
      </w:pPr>
      <w:r w:rsidRPr="003B0DA9">
        <w:rPr>
          <w:b/>
          <w:noProof/>
          <w:color w:val="000000" w:themeColor="text1"/>
        </w:rPr>
        <w:drawing>
          <wp:inline distT="0" distB="0" distL="0" distR="0" wp14:anchorId="30F55E5D" wp14:editId="5031D4F3">
            <wp:extent cx="5731510" cy="3223895"/>
            <wp:effectExtent l="0" t="0" r="0" b="0"/>
            <wp:docPr id="1" name="image1.jpg" descr="텍스트, 정보기기, 휴대 전화, 스크린샷이(가) 표시된 사진&#10;&#10;AI 생성 콘텐츠는 정확하지 않을 수 있습니다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텍스트, 정보기기, 휴대 전화, 스크린샷이(가) 표시된 사진&#10;&#10;AI 생성 콘텐츠는 정확하지 않을 수 있습니다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CA8221" w14:textId="77777777" w:rsidR="00EE449B" w:rsidRPr="003B0DA9" w:rsidRDefault="00EE449B">
      <w:pPr>
        <w:spacing w:before="240" w:after="240" w:line="276" w:lineRule="auto"/>
        <w:rPr>
          <w:rFonts w:ascii="Arial" w:eastAsia="Arial" w:hAnsi="Arial" w:cs="Arial"/>
          <w:color w:val="000000" w:themeColor="text1"/>
          <w:sz w:val="24"/>
          <w:szCs w:val="24"/>
        </w:rPr>
      </w:pPr>
    </w:p>
    <w:tbl>
      <w:tblPr>
        <w:tblStyle w:val="a5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3B0DA9" w:rsidRPr="003B0DA9" w14:paraId="50C48500" w14:textId="77777777">
        <w:trPr>
          <w:cantSplit/>
          <w:trHeight w:val="1125"/>
        </w:trPr>
        <w:tc>
          <w:tcPr>
            <w:tcW w:w="9015" w:type="dxa"/>
            <w:tcBorders>
              <w:top w:val="single" w:sz="18" w:space="0" w:color="003A9A"/>
              <w:left w:val="single" w:sz="18" w:space="0" w:color="003A9A"/>
              <w:bottom w:val="single" w:sz="18" w:space="0" w:color="003A9A"/>
              <w:right w:val="single" w:sz="18" w:space="0" w:color="003A9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F27EB" w14:textId="77777777" w:rsidR="00EE449B" w:rsidRPr="003B0DA9" w:rsidRDefault="00A97485">
            <w:pPr>
              <w:pStyle w:val="a3"/>
              <w:widowControl/>
              <w:spacing w:before="360" w:line="276" w:lineRule="auto"/>
              <w:rPr>
                <w:b/>
                <w:color w:val="000000" w:themeColor="text1"/>
                <w:sz w:val="34"/>
                <w:szCs w:val="34"/>
                <w:lang w:eastAsia="ja-JP"/>
              </w:rPr>
            </w:pPr>
            <w:bookmarkStart w:id="0" w:name="_mb9sgp8xpkxw" w:colFirst="0" w:colLast="0"/>
            <w:bookmarkEnd w:id="0"/>
            <w:r w:rsidRPr="003B0DA9">
              <w:rPr>
                <w:b/>
                <w:color w:val="000000" w:themeColor="text1"/>
                <w:sz w:val="34"/>
                <w:szCs w:val="34"/>
                <w:lang w:eastAsia="ja-JP"/>
              </w:rPr>
              <w:t>よりスマートに、さらにプレミアムに進化した次世代スマートリング『</w:t>
            </w:r>
            <w:proofErr w:type="spellStart"/>
            <w:r w:rsidRPr="003B0DA9">
              <w:rPr>
                <w:b/>
                <w:color w:val="000000" w:themeColor="text1"/>
                <w:sz w:val="34"/>
                <w:szCs w:val="34"/>
                <w:lang w:eastAsia="ja-JP"/>
              </w:rPr>
              <w:t>b.ring</w:t>
            </w:r>
            <w:proofErr w:type="spellEnd"/>
            <w:r w:rsidRPr="003B0DA9">
              <w:rPr>
                <w:b/>
                <w:color w:val="000000" w:themeColor="text1"/>
                <w:sz w:val="34"/>
                <w:szCs w:val="34"/>
                <w:lang w:eastAsia="ja-JP"/>
              </w:rPr>
              <w:t xml:space="preserve"> pro（ブリングプロ）』 2025年9月26日（金）より</w:t>
            </w:r>
            <w:proofErr w:type="spellStart"/>
            <w:r w:rsidRPr="003B0DA9">
              <w:rPr>
                <w:b/>
                <w:color w:val="000000" w:themeColor="text1"/>
                <w:sz w:val="34"/>
                <w:szCs w:val="34"/>
                <w:lang w:eastAsia="ja-JP"/>
              </w:rPr>
              <w:t>Makuake</w:t>
            </w:r>
            <w:proofErr w:type="spellEnd"/>
            <w:r w:rsidRPr="003B0DA9">
              <w:rPr>
                <w:b/>
                <w:color w:val="000000" w:themeColor="text1"/>
                <w:sz w:val="34"/>
                <w:szCs w:val="34"/>
                <w:lang w:eastAsia="ja-JP"/>
              </w:rPr>
              <w:t>にて限定先行販売開始</w:t>
            </w:r>
          </w:p>
          <w:p w14:paraId="18DB4CD9" w14:textId="77777777" w:rsidR="00EE449B" w:rsidRPr="003B0DA9" w:rsidRDefault="00EE449B">
            <w:pPr>
              <w:spacing w:after="0"/>
              <w:rPr>
                <w:rFonts w:ascii="Arial" w:eastAsia="Arial" w:hAnsi="Arial" w:cs="Arial"/>
                <w:color w:val="000000" w:themeColor="text1"/>
                <w:lang w:eastAsia="ja-JP"/>
              </w:rPr>
            </w:pPr>
          </w:p>
          <w:p w14:paraId="301FD894" w14:textId="77777777" w:rsidR="00EE449B" w:rsidRPr="003B0DA9" w:rsidRDefault="00A97485">
            <w:pPr>
              <w:pStyle w:val="a4"/>
              <w:widowControl/>
              <w:spacing w:before="240" w:after="240" w:line="276" w:lineRule="auto"/>
              <w:rPr>
                <w:color w:val="000000" w:themeColor="text1"/>
                <w:lang w:eastAsia="ja-JP"/>
              </w:rPr>
            </w:pPr>
            <w:bookmarkStart w:id="1" w:name="_erws2v5jhmbr" w:colFirst="0" w:colLast="0"/>
            <w:bookmarkEnd w:id="1"/>
            <w:r w:rsidRPr="003B0DA9">
              <w:rPr>
                <w:color w:val="000000" w:themeColor="text1"/>
                <w:lang w:eastAsia="ja-JP"/>
              </w:rPr>
              <w:t>チタン素材のプレミアムな質感と、AIによるスマートなバイタル分析。あなたのライフスタイルに自然に溶け込む新しい健康パートナー『</w:t>
            </w:r>
            <w:proofErr w:type="spellStart"/>
            <w:r w:rsidRPr="003B0DA9">
              <w:rPr>
                <w:color w:val="000000" w:themeColor="text1"/>
                <w:lang w:eastAsia="ja-JP"/>
              </w:rPr>
              <w:t>b.ring</w:t>
            </w:r>
            <w:proofErr w:type="spellEnd"/>
            <w:r w:rsidRPr="003B0DA9">
              <w:rPr>
                <w:color w:val="000000" w:themeColor="text1"/>
                <w:lang w:eastAsia="ja-JP"/>
              </w:rPr>
              <w:t xml:space="preserve"> pro（ブリングプロ）』</w:t>
            </w:r>
          </w:p>
        </w:tc>
      </w:tr>
    </w:tbl>
    <w:p w14:paraId="1E2F25AC" w14:textId="77777777" w:rsidR="00EE449B" w:rsidRPr="003B0DA9" w:rsidRDefault="00EE449B">
      <w:pPr>
        <w:rPr>
          <w:rFonts w:ascii="Arial" w:eastAsia="Arial" w:hAnsi="Arial" w:cs="Arial"/>
          <w:b/>
          <w:color w:val="000000" w:themeColor="text1"/>
          <w:lang w:val="en-US" w:eastAsia="ja-JP"/>
        </w:rPr>
      </w:pPr>
    </w:p>
    <w:p w14:paraId="11C4F4B4" w14:textId="77777777" w:rsidR="00EE449B" w:rsidRPr="003B0DA9" w:rsidRDefault="00A97485">
      <w:pPr>
        <w:rPr>
          <w:rFonts w:ascii="Arial" w:eastAsia="Arial" w:hAnsi="Arial" w:cs="Arial"/>
          <w:color w:val="000000" w:themeColor="text1"/>
          <w:lang w:eastAsia="ja-JP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ウェアラブル技術を手掛ける株式会社APPOSTER JAPAN（代表取締役：金建、以下</w:t>
      </w:r>
      <w:proofErr w:type="spellStart"/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Apposter</w:t>
      </w:r>
      <w:proofErr w:type="spellEnd"/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）は、自社開発による次世代スマートリング『</w:t>
      </w:r>
      <w:proofErr w:type="spellStart"/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b.ring</w:t>
      </w:r>
      <w:proofErr w:type="spellEnd"/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 xml:space="preserve"> pro（ブリングプロ）』を、応援購入サービス「</w:t>
      </w:r>
      <w:proofErr w:type="spellStart"/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Makuake</w:t>
      </w:r>
      <w:proofErr w:type="spellEnd"/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（マクアケ）」にて2025年9月26日（金）より先行販売いたします。</w:t>
      </w:r>
    </w:p>
    <w:p w14:paraId="4BEC603A" w14:textId="77777777" w:rsidR="00EE449B" w:rsidRPr="003B0DA9" w:rsidRDefault="00A97485">
      <w:pPr>
        <w:rPr>
          <w:rFonts w:ascii="Arial" w:eastAsia="Arial" w:hAnsi="Arial" w:cs="Arial"/>
          <w:color w:val="000000" w:themeColor="text1"/>
          <w:lang w:eastAsia="ja-JP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これまで多くのユーザーに愛されてきた『</w:t>
      </w:r>
      <w:proofErr w:type="spellStart"/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b.ring</w:t>
      </w:r>
      <w:proofErr w:type="spellEnd"/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』シリーズが、さらにスマートに、さらに</w:t>
      </w:r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lastRenderedPageBreak/>
        <w:t>プレミアムに進化。新たに登場する『</w:t>
      </w:r>
      <w:proofErr w:type="spellStart"/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b.ring</w:t>
      </w:r>
      <w:proofErr w:type="spellEnd"/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 xml:space="preserve"> pro』は、日常に自然に馴染みながら、あなたの健康をより快適かつスマートにサポートするパートナーとして生まれ変わりました。</w:t>
      </w:r>
    </w:p>
    <w:p w14:paraId="46346BCF" w14:textId="77777777" w:rsidR="00EE449B" w:rsidRPr="003B0DA9" w:rsidRDefault="00EE449B">
      <w:pPr>
        <w:rPr>
          <w:rFonts w:ascii="Arial" w:eastAsia="Arial" w:hAnsi="Arial" w:cs="Arial"/>
          <w:color w:val="000000" w:themeColor="text1"/>
          <w:lang w:eastAsia="ja-JP"/>
        </w:rPr>
      </w:pPr>
    </w:p>
    <w:p w14:paraId="6418BCC3" w14:textId="77777777" w:rsidR="00EE449B" w:rsidRPr="003B0DA9" w:rsidRDefault="00A97485">
      <w:pPr>
        <w:rPr>
          <w:rFonts w:ascii="Arial" w:eastAsia="Arial" w:hAnsi="Arial" w:cs="Arial"/>
          <w:color w:val="000000" w:themeColor="text1"/>
          <w:lang w:eastAsia="ja-JP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近年、健康意識の高まりとともにスマートウォッチやリストバンド型デバイスが広く普及しています。しかし、「サイズが大きく睡眠時に邪魔になる」「デザインが日常のファッションに馴染まない」といった声も少なくありません。</w:t>
      </w:r>
    </w:p>
    <w:p w14:paraId="240E7981" w14:textId="77777777" w:rsidR="00EE449B" w:rsidRPr="003B0DA9" w:rsidRDefault="00A97485">
      <w:pPr>
        <w:rPr>
          <w:rFonts w:ascii="Arial" w:eastAsia="Arial" w:hAnsi="Arial" w:cs="Arial"/>
          <w:color w:val="000000" w:themeColor="text1"/>
          <w:lang w:eastAsia="ja-JP"/>
        </w:rPr>
      </w:pPr>
      <w:proofErr w:type="spellStart"/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Apposter</w:t>
      </w:r>
      <w:proofErr w:type="spellEnd"/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は、こうした課題を解決するため「毎日無理なく続けられるウェアラブルデバイス」をコンセプトに、</w:t>
      </w:r>
      <w:r w:rsidRPr="003B0DA9">
        <w:rPr>
          <w:rFonts w:ascii="Arial Unicode MS" w:eastAsia="Arial Unicode MS" w:hAnsi="Arial Unicode MS" w:cs="Arial Unicode MS"/>
          <w:color w:val="000000" w:themeColor="text1"/>
          <w:sz w:val="21"/>
          <w:szCs w:val="21"/>
          <w:lang w:eastAsia="ja-JP"/>
        </w:rPr>
        <w:t>指先という自然で快適な装着場所に着目し、</w:t>
      </w:r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スマートリング『</w:t>
      </w:r>
      <w:proofErr w:type="spellStart"/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b.ring</w:t>
      </w:r>
      <w:proofErr w:type="spellEnd"/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』シリーズを開発してきました。シリーズは発売以来、多くのユーザーに支持され、日常の健康管理に寄り添う存在として成長を続けています。</w:t>
      </w:r>
    </w:p>
    <w:p w14:paraId="5A581C95" w14:textId="77777777" w:rsidR="00EE449B" w:rsidRPr="003B0DA9" w:rsidRDefault="00A97485">
      <w:pPr>
        <w:rPr>
          <w:rFonts w:ascii="Arial" w:eastAsia="Arial" w:hAnsi="Arial" w:cs="Arial"/>
          <w:color w:val="000000" w:themeColor="text1"/>
          <w:lang w:eastAsia="ja-JP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そして今回、その集大成として誕生したのが『</w:t>
      </w:r>
      <w:proofErr w:type="spellStart"/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b.ring</w:t>
      </w:r>
      <w:proofErr w:type="spellEnd"/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 xml:space="preserve"> pro』です。素材、センサー、AI解析機能のすべてをアップグレードし、これまで以上にスマートでプレミアムな体験を提供します。</w:t>
      </w:r>
    </w:p>
    <w:p w14:paraId="014D6E5A" w14:textId="77777777" w:rsidR="00EE449B" w:rsidRPr="003B0DA9" w:rsidRDefault="00EE449B">
      <w:pPr>
        <w:rPr>
          <w:rFonts w:ascii="Arial" w:eastAsia="Arial" w:hAnsi="Arial" w:cs="Arial"/>
          <w:color w:val="000000" w:themeColor="text1"/>
          <w:lang w:eastAsia="ja-JP"/>
        </w:rPr>
      </w:pPr>
    </w:p>
    <w:p w14:paraId="128F2D98" w14:textId="77777777" w:rsidR="00EE449B" w:rsidRPr="003B0DA9" w:rsidRDefault="00A97485">
      <w:pPr>
        <w:pStyle w:val="2"/>
        <w:rPr>
          <w:b/>
          <w:color w:val="000000" w:themeColor="text1"/>
          <w:lang w:eastAsia="ja-JP"/>
        </w:rPr>
      </w:pPr>
      <w:bookmarkStart w:id="2" w:name="_vdfgokr1u7en" w:colFirst="0" w:colLast="0"/>
      <w:bookmarkEnd w:id="2"/>
      <w:r w:rsidRPr="003B0DA9">
        <w:rPr>
          <w:b/>
          <w:color w:val="000000" w:themeColor="text1"/>
          <w:lang w:eastAsia="ja-JP"/>
        </w:rPr>
        <w:t>◾️『</w:t>
      </w:r>
      <w:proofErr w:type="spellStart"/>
      <w:r w:rsidRPr="003B0DA9">
        <w:rPr>
          <w:b/>
          <w:color w:val="000000" w:themeColor="text1"/>
          <w:lang w:eastAsia="ja-JP"/>
        </w:rPr>
        <w:t>b.ring</w:t>
      </w:r>
      <w:proofErr w:type="spellEnd"/>
      <w:r w:rsidRPr="003B0DA9">
        <w:rPr>
          <w:b/>
          <w:color w:val="000000" w:themeColor="text1"/>
          <w:lang w:eastAsia="ja-JP"/>
        </w:rPr>
        <w:t xml:space="preserve"> pro』の特長</w:t>
      </w:r>
    </w:p>
    <w:p w14:paraId="19D4CADB" w14:textId="77777777" w:rsidR="00EE449B" w:rsidRPr="003B0DA9" w:rsidRDefault="00A97485">
      <w:pPr>
        <w:rPr>
          <w:rFonts w:ascii="Arial" w:eastAsia="Arial" w:hAnsi="Arial" w:cs="Arial"/>
          <w:b/>
          <w:color w:val="000000" w:themeColor="text1"/>
          <w:lang w:eastAsia="ja-JP"/>
        </w:rPr>
      </w:pPr>
      <w:r w:rsidRPr="003B0DA9">
        <w:rPr>
          <w:rFonts w:ascii="Arial Unicode MS" w:eastAsia="Arial Unicode MS" w:hAnsi="Arial Unicode MS" w:cs="Arial Unicode MS"/>
          <w:b/>
          <w:color w:val="000000" w:themeColor="text1"/>
          <w:lang w:eastAsia="ja-JP"/>
        </w:rPr>
        <w:t>1. 高精度センサーによるオールインワンバイタルチェック</w:t>
      </w:r>
    </w:p>
    <w:p w14:paraId="1377001A" w14:textId="77777777" w:rsidR="00EE449B" w:rsidRPr="003B0DA9" w:rsidRDefault="00A97485">
      <w:pPr>
        <w:rPr>
          <w:rFonts w:ascii="Arial" w:eastAsia="Arial" w:hAnsi="Arial" w:cs="Arial"/>
          <w:color w:val="000000" w:themeColor="text1"/>
          <w:lang w:eastAsia="ja-JP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立体構造を採用した高精度センサーを搭載し、測定の正確さを飛躍的に向上。</w:t>
      </w:r>
    </w:p>
    <w:p w14:paraId="574B9AAE" w14:textId="0F7BEE72" w:rsidR="00EE449B" w:rsidRDefault="00A97485">
      <w:pPr>
        <w:rPr>
          <w:rFonts w:ascii="Arial Unicode MS" w:eastAsia="Arial Unicode MS" w:hAnsi="Arial Unicode MS" w:cs="Arial Unicode MS"/>
          <w:color w:val="000000" w:themeColor="text1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活動量、心拍数、HRV（心拍変動）、血中酸素、皮膚温度、さらに女性の月経周期まで、多岐にわたるバイタルデータをリング一つで記録できます。</w:t>
      </w:r>
    </w:p>
    <w:p w14:paraId="5E51D3F3" w14:textId="1C9AABA8" w:rsidR="00716169" w:rsidRPr="00E44894" w:rsidRDefault="00E44894">
      <w:pPr>
        <w:rPr>
          <w:rFonts w:ascii="Arial" w:eastAsia="Arial" w:hAnsi="Arial" w:cs="Arial" w:hint="eastAsia"/>
          <w:color w:val="000000" w:themeColor="text1"/>
        </w:rPr>
      </w:pPr>
      <w:r>
        <w:rPr>
          <w:rFonts w:ascii="Arial" w:eastAsia="Arial" w:hAnsi="Arial" w:cs="Arial" w:hint="eastAsia"/>
          <w:noProof/>
          <w:color w:val="000000" w:themeColor="text1"/>
        </w:rPr>
        <w:lastRenderedPageBreak/>
        <w:drawing>
          <wp:inline distT="0" distB="0" distL="0" distR="0" wp14:anchorId="4B6D4D7B" wp14:editId="74B80127">
            <wp:extent cx="5731510" cy="3898900"/>
            <wp:effectExtent l="0" t="0" r="0" b="0"/>
            <wp:docPr id="496596891" name="図 4" descr="テーブル, 小さい, 座る, コンピュータ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596891" name="図 4" descr="テーブル, 小さい, 座る, コンピュータ が含まれている画像&#10;&#10;AI 生成コンテンツは誤りを含む可能性があります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9F45F" w14:textId="4511FE33" w:rsidR="00EE449B" w:rsidRPr="003B0DA9" w:rsidRDefault="00A97485">
      <w:pPr>
        <w:rPr>
          <w:rFonts w:ascii="Arial" w:eastAsia="Arial" w:hAnsi="Arial" w:cs="Arial"/>
          <w:b/>
          <w:color w:val="000000" w:themeColor="text1"/>
          <w:lang w:eastAsia="ja-JP"/>
        </w:rPr>
      </w:pPr>
      <w:r w:rsidRPr="003B0DA9">
        <w:rPr>
          <w:rFonts w:ascii="Arial" w:eastAsia="Arial" w:hAnsi="Arial" w:cs="Arial"/>
          <w:b/>
          <w:color w:val="000000" w:themeColor="text1"/>
          <w:lang w:eastAsia="ja-JP"/>
        </w:rPr>
        <w:t xml:space="preserve">2. </w:t>
      </w:r>
      <w:r w:rsidRPr="003B0DA9">
        <w:rPr>
          <w:rFonts w:ascii="Arial Unicode MS" w:eastAsia="Arial Unicode MS" w:hAnsi="Arial Unicode MS" w:cs="Arial Unicode MS"/>
          <w:b/>
          <w:color w:val="000000" w:themeColor="text1"/>
          <w:lang w:eastAsia="ja-JP"/>
        </w:rPr>
        <w:t>14種類のワークアウト記録に対応</w:t>
      </w:r>
    </w:p>
    <w:p w14:paraId="03A092A5" w14:textId="757D0C72" w:rsidR="00EE449B" w:rsidRPr="0082328E" w:rsidRDefault="00A97485">
      <w:pPr>
        <w:rPr>
          <w:rFonts w:ascii="Arial" w:eastAsia="Arial" w:hAnsi="Arial" w:cs="Arial"/>
          <w:color w:val="000000" w:themeColor="text1"/>
          <w:lang w:val="en-US" w:eastAsia="ja-JP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強化された加速度センサーにより、ウォーキング、ランニング、サイクリング、スイミング、ヨガ、ゴルフ、テニスなど14種類のワークアウトを正確に記録。日々の運動習慣から本格的なトレーニングまで、幅広いアクティビティをカバーします。</w:t>
      </w:r>
      <w:r w:rsidR="0082328E">
        <w:rPr>
          <w:rFonts w:ascii="Arial" w:eastAsia="Arial" w:hAnsi="Arial" w:cs="Arial"/>
          <w:noProof/>
          <w:color w:val="000000" w:themeColor="text1"/>
          <w:lang w:eastAsia="ja-JP"/>
        </w:rPr>
        <w:lastRenderedPageBreak/>
        <w:drawing>
          <wp:inline distT="0" distB="0" distL="0" distR="0" wp14:anchorId="5953646E" wp14:editId="7C9B29E3">
            <wp:extent cx="5461000" cy="4787900"/>
            <wp:effectExtent l="0" t="0" r="0" b="0"/>
            <wp:docPr id="2124054341" name="그림 9" descr="정보기기, 전자 기기, 텍스트, 휴대 전화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054341" name="그림 9" descr="정보기기, 전자 기기, 텍스트, 휴대 전화이(가) 표시된 사진&#10;&#10;AI 생성 콘텐츠는 정확하지 않을 수 있습니다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7008B" w14:textId="77777777" w:rsidR="00A97485" w:rsidRDefault="00A97485">
      <w:pPr>
        <w:rPr>
          <w:rFonts w:ascii="Arial Unicode MS" w:eastAsia="Arial Unicode MS" w:hAnsi="Arial Unicode MS" w:cs="Arial Unicode MS"/>
          <w:b/>
          <w:color w:val="000000" w:themeColor="text1"/>
          <w:lang w:eastAsia="ja-JP"/>
        </w:rPr>
      </w:pPr>
    </w:p>
    <w:p w14:paraId="29A1E5CD" w14:textId="77777777" w:rsidR="00A97485" w:rsidRDefault="00A97485">
      <w:pPr>
        <w:rPr>
          <w:rFonts w:ascii="Arial Unicode MS" w:eastAsia="Arial Unicode MS" w:hAnsi="Arial Unicode MS" w:cs="Arial Unicode MS"/>
          <w:b/>
          <w:color w:val="000000" w:themeColor="text1"/>
          <w:lang w:eastAsia="ja-JP"/>
        </w:rPr>
      </w:pPr>
    </w:p>
    <w:p w14:paraId="7DEFBD78" w14:textId="77777777" w:rsidR="00A97485" w:rsidRDefault="00A97485">
      <w:pPr>
        <w:rPr>
          <w:rFonts w:ascii="Arial Unicode MS" w:eastAsia="Arial Unicode MS" w:hAnsi="Arial Unicode MS" w:cs="Arial Unicode MS"/>
          <w:b/>
          <w:color w:val="000000" w:themeColor="text1"/>
          <w:lang w:eastAsia="ja-JP"/>
        </w:rPr>
      </w:pPr>
    </w:p>
    <w:p w14:paraId="731984EB" w14:textId="77777777" w:rsidR="00A97485" w:rsidRDefault="00A97485">
      <w:pPr>
        <w:rPr>
          <w:rFonts w:ascii="Arial Unicode MS" w:eastAsia="Arial Unicode MS" w:hAnsi="Arial Unicode MS" w:cs="Arial Unicode MS"/>
          <w:b/>
          <w:color w:val="000000" w:themeColor="text1"/>
          <w:lang w:eastAsia="ja-JP"/>
        </w:rPr>
      </w:pPr>
    </w:p>
    <w:p w14:paraId="52C9951E" w14:textId="77777777" w:rsidR="00A97485" w:rsidRDefault="00A97485">
      <w:pPr>
        <w:rPr>
          <w:rFonts w:ascii="Arial Unicode MS" w:eastAsia="Arial Unicode MS" w:hAnsi="Arial Unicode MS" w:cs="Arial Unicode MS"/>
          <w:b/>
          <w:color w:val="000000" w:themeColor="text1"/>
          <w:lang w:eastAsia="ja-JP"/>
        </w:rPr>
      </w:pPr>
    </w:p>
    <w:p w14:paraId="032329F2" w14:textId="77777777" w:rsidR="00A97485" w:rsidRDefault="00A97485">
      <w:pPr>
        <w:rPr>
          <w:rFonts w:ascii="Arial Unicode MS" w:eastAsia="Arial Unicode MS" w:hAnsi="Arial Unicode MS" w:cs="Arial Unicode MS"/>
          <w:b/>
          <w:color w:val="000000" w:themeColor="text1"/>
          <w:lang w:eastAsia="ja-JP"/>
        </w:rPr>
      </w:pPr>
    </w:p>
    <w:p w14:paraId="449D8C6C" w14:textId="77777777" w:rsidR="00A97485" w:rsidRDefault="00A97485">
      <w:pPr>
        <w:rPr>
          <w:rFonts w:ascii="Arial Unicode MS" w:eastAsia="Arial Unicode MS" w:hAnsi="Arial Unicode MS" w:cs="Arial Unicode MS"/>
          <w:b/>
          <w:color w:val="000000" w:themeColor="text1"/>
          <w:lang w:eastAsia="ja-JP"/>
        </w:rPr>
      </w:pPr>
    </w:p>
    <w:p w14:paraId="69C70723" w14:textId="77777777" w:rsidR="00A97485" w:rsidRDefault="00A97485">
      <w:pPr>
        <w:rPr>
          <w:rFonts w:ascii="Arial Unicode MS" w:eastAsia="Arial Unicode MS" w:hAnsi="Arial Unicode MS" w:cs="Arial Unicode MS"/>
          <w:b/>
          <w:color w:val="000000" w:themeColor="text1"/>
          <w:lang w:eastAsia="ja-JP"/>
        </w:rPr>
      </w:pPr>
    </w:p>
    <w:p w14:paraId="5C8B0D02" w14:textId="77777777" w:rsidR="00A97485" w:rsidRDefault="00A97485">
      <w:pPr>
        <w:rPr>
          <w:rFonts w:ascii="Arial Unicode MS" w:eastAsia="Arial Unicode MS" w:hAnsi="Arial Unicode MS" w:cs="Arial Unicode MS"/>
          <w:b/>
          <w:color w:val="000000" w:themeColor="text1"/>
          <w:lang w:eastAsia="ja-JP"/>
        </w:rPr>
      </w:pPr>
    </w:p>
    <w:p w14:paraId="681146CF" w14:textId="77777777" w:rsidR="00A97485" w:rsidRDefault="00A97485">
      <w:pPr>
        <w:rPr>
          <w:rFonts w:ascii="Arial Unicode MS" w:eastAsia="Arial Unicode MS" w:hAnsi="Arial Unicode MS" w:cs="Arial Unicode MS"/>
          <w:b/>
          <w:color w:val="000000" w:themeColor="text1"/>
          <w:lang w:eastAsia="ja-JP"/>
        </w:rPr>
      </w:pPr>
    </w:p>
    <w:p w14:paraId="422664E9" w14:textId="5D7EE482" w:rsidR="00EE449B" w:rsidRPr="003B0DA9" w:rsidRDefault="00A97485">
      <w:pPr>
        <w:rPr>
          <w:rFonts w:ascii="Arial" w:eastAsia="Arial" w:hAnsi="Arial" w:cs="Arial"/>
          <w:b/>
          <w:color w:val="000000" w:themeColor="text1"/>
          <w:lang w:eastAsia="ja-JP"/>
        </w:rPr>
      </w:pPr>
      <w:r w:rsidRPr="003B0DA9">
        <w:rPr>
          <w:rFonts w:ascii="Arial Unicode MS" w:eastAsia="Arial Unicode MS" w:hAnsi="Arial Unicode MS" w:cs="Arial Unicode MS"/>
          <w:b/>
          <w:color w:val="000000" w:themeColor="text1"/>
          <w:lang w:eastAsia="ja-JP"/>
        </w:rPr>
        <w:t>3. AIパーソナルレポート生成と食事解析機能</w:t>
      </w:r>
    </w:p>
    <w:p w14:paraId="39BCCDE1" w14:textId="7D2D511A" w:rsidR="00A97485" w:rsidRDefault="00A97485">
      <w:pPr>
        <w:rPr>
          <w:rFonts w:ascii="Arial Unicode MS" w:eastAsia="Arial Unicode MS" w:hAnsi="Arial Unicode MS" w:cs="Arial Unicode MS"/>
          <w:color w:val="000000" w:themeColor="text1"/>
          <w:lang w:eastAsia="ja-JP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lastRenderedPageBreak/>
        <w:t>リングで収集したバイタルデータをAIが解析し、あなただけのパーソナルレポートを生成。食事は写真を撮るだけでカロリーや栄養素を記録でき、よりスマートで効率的な健康管</w:t>
      </w:r>
    </w:p>
    <w:p w14:paraId="4E8D508D" w14:textId="1E57FFAD" w:rsidR="00A97485" w:rsidRDefault="00A97485">
      <w:pPr>
        <w:rPr>
          <w:rFonts w:ascii="Arial Unicode MS" w:eastAsia="Arial Unicode MS" w:hAnsi="Arial Unicode MS" w:cs="Arial Unicode MS"/>
          <w:color w:val="000000" w:themeColor="text1"/>
          <w:lang w:eastAsia="ja-JP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理を実現します。</w:t>
      </w:r>
    </w:p>
    <w:p w14:paraId="55FA157C" w14:textId="16670555" w:rsidR="00EE449B" w:rsidRPr="003B0DA9" w:rsidRDefault="0082328E">
      <w:pPr>
        <w:rPr>
          <w:rFonts w:ascii="Arial" w:eastAsia="Arial" w:hAnsi="Arial" w:cs="Arial"/>
          <w:color w:val="000000" w:themeColor="text1"/>
          <w:lang w:eastAsia="ja-JP"/>
        </w:rPr>
      </w:pPr>
      <w:r>
        <w:rPr>
          <w:rFonts w:ascii="Arial" w:eastAsia="Arial" w:hAnsi="Arial" w:cs="Arial"/>
          <w:noProof/>
          <w:color w:val="000000" w:themeColor="text1"/>
          <w:lang w:eastAsia="ja-JP"/>
        </w:rPr>
        <w:drawing>
          <wp:inline distT="0" distB="0" distL="0" distR="0" wp14:anchorId="28370965" wp14:editId="707A8DF7">
            <wp:extent cx="5498275" cy="5961380"/>
            <wp:effectExtent l="0" t="0" r="7620" b="1270"/>
            <wp:docPr id="631239039" name="그림 6" descr="텍스트, 스크린샷, 채소, 음식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239039" name="그림 6" descr="텍스트, 스크린샷, 채소, 음식이(가) 표시된 사진&#10;&#10;AI 생성 콘텐츠는 정확하지 않을 수 있습니다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683" cy="5969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76A8A" w14:textId="77777777" w:rsidR="00A97485" w:rsidRDefault="00A97485">
      <w:pPr>
        <w:rPr>
          <w:rFonts w:ascii="Arial Unicode MS" w:eastAsia="Arial Unicode MS" w:hAnsi="Arial Unicode MS" w:cs="Arial Unicode MS"/>
          <w:b/>
          <w:color w:val="000000" w:themeColor="text1"/>
          <w:lang w:eastAsia="ja-JP"/>
        </w:rPr>
      </w:pPr>
    </w:p>
    <w:p w14:paraId="62D94F46" w14:textId="77777777" w:rsidR="00A97485" w:rsidRDefault="00A97485">
      <w:pPr>
        <w:rPr>
          <w:rFonts w:ascii="Arial Unicode MS" w:eastAsia="Arial Unicode MS" w:hAnsi="Arial Unicode MS" w:cs="Arial Unicode MS"/>
          <w:b/>
          <w:color w:val="000000" w:themeColor="text1"/>
          <w:lang w:eastAsia="ja-JP"/>
        </w:rPr>
      </w:pPr>
    </w:p>
    <w:p w14:paraId="6AC638B0" w14:textId="77777777" w:rsidR="00A97485" w:rsidRDefault="00A97485">
      <w:pPr>
        <w:rPr>
          <w:rFonts w:ascii="Arial Unicode MS" w:eastAsia="Arial Unicode MS" w:hAnsi="Arial Unicode MS" w:cs="Arial Unicode MS"/>
          <w:b/>
          <w:color w:val="000000" w:themeColor="text1"/>
          <w:lang w:eastAsia="ja-JP"/>
        </w:rPr>
      </w:pPr>
    </w:p>
    <w:p w14:paraId="423E956B" w14:textId="77777777" w:rsidR="00A97485" w:rsidRDefault="00A97485">
      <w:pPr>
        <w:rPr>
          <w:rFonts w:ascii="Arial Unicode MS" w:eastAsia="Arial Unicode MS" w:hAnsi="Arial Unicode MS" w:cs="Arial Unicode MS"/>
          <w:b/>
          <w:color w:val="000000" w:themeColor="text1"/>
          <w:lang w:eastAsia="ja-JP"/>
        </w:rPr>
      </w:pPr>
    </w:p>
    <w:p w14:paraId="20F447AE" w14:textId="77777777" w:rsidR="00A97485" w:rsidRDefault="00A97485">
      <w:pPr>
        <w:rPr>
          <w:rFonts w:ascii="Arial Unicode MS" w:eastAsia="Arial Unicode MS" w:hAnsi="Arial Unicode MS" w:cs="Arial Unicode MS"/>
          <w:b/>
          <w:color w:val="000000" w:themeColor="text1"/>
          <w:lang w:eastAsia="ja-JP"/>
        </w:rPr>
      </w:pPr>
    </w:p>
    <w:p w14:paraId="761723E4" w14:textId="75F707D4" w:rsidR="00EE449B" w:rsidRPr="003B0DA9" w:rsidRDefault="00A97485">
      <w:pPr>
        <w:rPr>
          <w:rFonts w:ascii="Arial" w:eastAsia="Arial" w:hAnsi="Arial" w:cs="Arial"/>
          <w:b/>
          <w:color w:val="000000" w:themeColor="text1"/>
          <w:lang w:eastAsia="ja-JP"/>
        </w:rPr>
      </w:pPr>
      <w:r w:rsidRPr="003B0DA9">
        <w:rPr>
          <w:rFonts w:ascii="Arial Unicode MS" w:eastAsia="Arial Unicode MS" w:hAnsi="Arial Unicode MS" w:cs="Arial Unicode MS"/>
          <w:b/>
          <w:color w:val="000000" w:themeColor="text1"/>
          <w:lang w:eastAsia="ja-JP"/>
        </w:rPr>
        <w:lastRenderedPageBreak/>
        <w:t>4. プレミアムなチタン素材と快適な装着感</w:t>
      </w:r>
    </w:p>
    <w:p w14:paraId="70C8C69B" w14:textId="064F7AB2" w:rsidR="00EE449B" w:rsidRPr="003B0DA9" w:rsidRDefault="00A97485">
      <w:pPr>
        <w:rPr>
          <w:rFonts w:ascii="Arial" w:eastAsia="Arial" w:hAnsi="Arial" w:cs="Arial"/>
          <w:color w:val="000000" w:themeColor="text1"/>
          <w:lang w:eastAsia="ja-JP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従来モデルで採用していたステンレス素材から、軽量かつ堅牢なチタンへとアップグレード。リングの厚みもスリム化し、重さ約2.</w:t>
      </w:r>
      <w:r w:rsidR="00732712"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9</w:t>
      </w:r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g（※サイズにより変動）の軽さを実現。長時間の着用でも負担を感じにくく、睡眠中も快適に装着できます。</w:t>
      </w:r>
      <w:r w:rsidR="0082328E">
        <w:rPr>
          <w:rFonts w:ascii="Arial" w:eastAsia="Arial" w:hAnsi="Arial" w:cs="Arial"/>
          <w:noProof/>
          <w:color w:val="000000" w:themeColor="text1"/>
          <w:lang w:eastAsia="ja-JP"/>
        </w:rPr>
        <w:drawing>
          <wp:inline distT="0" distB="0" distL="0" distR="0" wp14:anchorId="3222AC39" wp14:editId="6B261648">
            <wp:extent cx="5461000" cy="3619500"/>
            <wp:effectExtent l="0" t="0" r="0" b="0"/>
            <wp:docPr id="185287547" name="그림 3" descr="전자 기기, 정보기기, 입력 장치, 주변기기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87547" name="그림 3" descr="전자 기기, 정보기기, 입력 장치, 주변기기이(가) 표시된 사진&#10;&#10;AI 생성 콘텐츠는 정확하지 않을 수 있습니다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80DFC" w14:textId="77777777" w:rsidR="00EE449B" w:rsidRPr="003B0DA9" w:rsidRDefault="00A97485">
      <w:pPr>
        <w:rPr>
          <w:rFonts w:ascii="Arial" w:eastAsia="Arial" w:hAnsi="Arial" w:cs="Arial"/>
          <w:b/>
          <w:color w:val="000000" w:themeColor="text1"/>
          <w:lang w:eastAsia="ja-JP"/>
        </w:rPr>
      </w:pPr>
      <w:r w:rsidRPr="003B0DA9">
        <w:rPr>
          <w:rFonts w:ascii="Arial Unicode MS" w:eastAsia="Arial Unicode MS" w:hAnsi="Arial Unicode MS" w:cs="Arial Unicode MS"/>
          <w:b/>
          <w:color w:val="000000" w:themeColor="text1"/>
          <w:lang w:eastAsia="ja-JP"/>
        </w:rPr>
        <w:t>5. 最長7日間持続のロングバッテリー</w:t>
      </w:r>
    </w:p>
    <w:p w14:paraId="55BD691E" w14:textId="036F34B2" w:rsidR="00EE449B" w:rsidRPr="003B0DA9" w:rsidRDefault="00A97485">
      <w:pPr>
        <w:rPr>
          <w:rFonts w:ascii="Arial" w:eastAsia="Arial" w:hAnsi="Arial" w:cs="Arial"/>
          <w:color w:val="000000" w:themeColor="text1"/>
          <w:lang w:eastAsia="ja-JP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約2時間の充電で最長7日間使用可能。専用のワイヤレス充電ドックが付属しており、置くだけで簡単に充電ができます。旅行や出張でも安心して利用できます。</w:t>
      </w:r>
      <w:r w:rsidR="0082328E">
        <w:rPr>
          <w:rFonts w:ascii="Arial" w:eastAsia="Arial" w:hAnsi="Arial" w:cs="Arial"/>
          <w:noProof/>
          <w:color w:val="000000" w:themeColor="text1"/>
          <w:lang w:eastAsia="ja-JP"/>
        </w:rPr>
        <w:lastRenderedPageBreak/>
        <w:drawing>
          <wp:inline distT="0" distB="0" distL="0" distR="0" wp14:anchorId="5C45493C" wp14:editId="5AF876C3">
            <wp:extent cx="5460956" cy="3313216"/>
            <wp:effectExtent l="0" t="0" r="6985" b="1905"/>
            <wp:docPr id="278979814" name="그림 2" descr="원, 렌즈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979814" name="그림 2" descr="원, 렌즈이(가) 표시된 사진&#10;&#10;AI 생성 콘텐츠는 정확하지 않을 수 있습니다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0355" cy="3318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6854E" w14:textId="77777777" w:rsidR="00EE449B" w:rsidRPr="003B0DA9" w:rsidRDefault="00A97485">
      <w:pPr>
        <w:rPr>
          <w:rFonts w:ascii="Arial" w:eastAsia="Arial" w:hAnsi="Arial" w:cs="Arial"/>
          <w:b/>
          <w:color w:val="000000" w:themeColor="text1"/>
          <w:lang w:eastAsia="ja-JP"/>
        </w:rPr>
      </w:pPr>
      <w:r w:rsidRPr="003B0DA9">
        <w:rPr>
          <w:rFonts w:ascii="Arial Unicode MS" w:eastAsia="Arial Unicode MS" w:hAnsi="Arial Unicode MS" w:cs="Arial Unicode MS"/>
          <w:b/>
          <w:color w:val="000000" w:themeColor="text1"/>
          <w:lang w:eastAsia="ja-JP"/>
        </w:rPr>
        <w:t>6. 洗練されたデザインと3色のカラーバリエーション</w:t>
      </w:r>
    </w:p>
    <w:p w14:paraId="03E4E046" w14:textId="028C8DEA" w:rsidR="00EE449B" w:rsidRDefault="00A97485">
      <w:pPr>
        <w:rPr>
          <w:rFonts w:ascii="Arial Unicode MS" w:eastAsia="Arial Unicode MS" w:hAnsi="Arial Unicode MS" w:cs="Arial Unicode MS"/>
          <w:color w:val="000000" w:themeColor="text1"/>
          <w:lang w:eastAsia="ja-JP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シルバー、ブラック、ローズゴールドの3色展開。シンプルかつ上品なデザインで、ビジネスからカジュアルまであらゆるシーンに自然に溶け込みます。デバイスであると同時に、ファッションアイテムとしてもお楽しみいただけます。</w:t>
      </w:r>
    </w:p>
    <w:p w14:paraId="3C0DA2F9" w14:textId="1DB308BC" w:rsidR="0082328E" w:rsidRPr="003B0DA9" w:rsidRDefault="0082328E">
      <w:pPr>
        <w:rPr>
          <w:rFonts w:ascii="Arial" w:eastAsia="Arial" w:hAnsi="Arial" w:cs="Arial"/>
          <w:color w:val="000000" w:themeColor="text1"/>
          <w:lang w:eastAsia="ja-JP"/>
        </w:rPr>
      </w:pPr>
      <w:r>
        <w:rPr>
          <w:rFonts w:ascii="Arial Unicode MS" w:eastAsia="Arial Unicode MS" w:hAnsi="Arial Unicode MS" w:cs="Arial Unicode MS"/>
          <w:noProof/>
          <w:color w:val="000000" w:themeColor="text1"/>
          <w:lang w:val="ja-JP" w:eastAsia="ja-JP"/>
        </w:rPr>
        <w:lastRenderedPageBreak/>
        <w:drawing>
          <wp:inline distT="0" distB="0" distL="0" distR="0" wp14:anchorId="7862CA8B" wp14:editId="010123D2">
            <wp:extent cx="5461000" cy="4927600"/>
            <wp:effectExtent l="0" t="0" r="0" b="0"/>
            <wp:docPr id="94258712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587122" name="그림 94258712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C9639" w14:textId="77777777" w:rsidR="00EE449B" w:rsidRPr="003B0DA9" w:rsidRDefault="00EE449B">
      <w:pPr>
        <w:rPr>
          <w:rFonts w:ascii="Arial" w:eastAsia="Arial" w:hAnsi="Arial" w:cs="Arial"/>
          <w:color w:val="000000" w:themeColor="text1"/>
          <w:lang w:eastAsia="ja-JP"/>
        </w:rPr>
      </w:pPr>
    </w:p>
    <w:p w14:paraId="0C9BFCC6" w14:textId="77777777" w:rsidR="00EE449B" w:rsidRPr="003B0DA9" w:rsidRDefault="00A97485">
      <w:pPr>
        <w:pStyle w:val="2"/>
        <w:rPr>
          <w:b/>
          <w:color w:val="000000" w:themeColor="text1"/>
        </w:rPr>
      </w:pPr>
      <w:bookmarkStart w:id="3" w:name="_bxdnx3f99yzg" w:colFirst="0" w:colLast="0"/>
      <w:bookmarkEnd w:id="3"/>
      <w:r w:rsidRPr="003B0DA9">
        <w:rPr>
          <w:b/>
          <w:color w:val="000000" w:themeColor="text1"/>
        </w:rPr>
        <w:t>◾️販売概要</w:t>
      </w:r>
    </w:p>
    <w:p w14:paraId="573CF957" w14:textId="77777777" w:rsidR="00EE449B" w:rsidRPr="003B0DA9" w:rsidRDefault="00A97485">
      <w:pPr>
        <w:rPr>
          <w:rFonts w:ascii="Arial" w:eastAsia="Arial" w:hAnsi="Arial" w:cs="Arial"/>
          <w:color w:val="000000" w:themeColor="text1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</w:rPr>
        <w:t>販売開始日：2025年9月26日（金）</w:t>
      </w:r>
    </w:p>
    <w:p w14:paraId="59366E66" w14:textId="77777777" w:rsidR="00EE449B" w:rsidRPr="003B0DA9" w:rsidRDefault="00A97485">
      <w:pPr>
        <w:rPr>
          <w:rFonts w:ascii="Arial" w:eastAsia="Arial" w:hAnsi="Arial" w:cs="Arial"/>
          <w:color w:val="000000" w:themeColor="text1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</w:rPr>
        <w:t>販売終了日：2025年10月26日（日）</w:t>
      </w:r>
    </w:p>
    <w:p w14:paraId="18361932" w14:textId="77777777" w:rsidR="00EE449B" w:rsidRPr="003B0DA9" w:rsidRDefault="00A97485">
      <w:pPr>
        <w:rPr>
          <w:rFonts w:ascii="Arial" w:eastAsia="Arial" w:hAnsi="Arial" w:cs="Arial"/>
          <w:color w:val="000000" w:themeColor="text1"/>
          <w:lang w:eastAsia="ja-JP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販売プラットフォーム：</w:t>
      </w:r>
      <w:proofErr w:type="spellStart"/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Makuake</w:t>
      </w:r>
      <w:proofErr w:type="spellEnd"/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（マクアケ）</w:t>
      </w:r>
    </w:p>
    <w:p w14:paraId="6E715A58" w14:textId="77777777" w:rsidR="00EE449B" w:rsidRPr="003B0DA9" w:rsidRDefault="00A97485">
      <w:pPr>
        <w:rPr>
          <w:rFonts w:ascii="Arial" w:eastAsia="Arial" w:hAnsi="Arial" w:cs="Arial"/>
          <w:color w:val="000000" w:themeColor="text1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</w:rPr>
        <w:t>販売ページ：https://www.makuake.com/project/bringpro/</w:t>
      </w:r>
    </w:p>
    <w:p w14:paraId="0DA3D13E" w14:textId="77777777" w:rsidR="00EE449B" w:rsidRPr="003B0DA9" w:rsidRDefault="00A97485">
      <w:pPr>
        <w:rPr>
          <w:rFonts w:ascii="Arial" w:eastAsia="Arial" w:hAnsi="Arial" w:cs="Arial"/>
          <w:color w:val="000000" w:themeColor="text1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</w:rPr>
        <w:t>一般販売予定価格：24,200円（税込）</w:t>
      </w:r>
    </w:p>
    <w:p w14:paraId="609EE0F5" w14:textId="77777777" w:rsidR="00EE449B" w:rsidRPr="003B0DA9" w:rsidRDefault="00A97485">
      <w:pPr>
        <w:rPr>
          <w:rFonts w:ascii="Arial" w:eastAsia="Arial" w:hAnsi="Arial" w:cs="Arial"/>
          <w:color w:val="000000" w:themeColor="text1"/>
          <w:lang w:eastAsia="ja-JP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リターン：</w:t>
      </w:r>
    </w:p>
    <w:p w14:paraId="4A290200" w14:textId="5F4E52A8" w:rsidR="00EE449B" w:rsidRPr="003B0DA9" w:rsidRDefault="00A97485">
      <w:pPr>
        <w:rPr>
          <w:rFonts w:ascii="Arial" w:eastAsia="Arial" w:hAnsi="Arial" w:cs="Arial"/>
          <w:color w:val="000000" w:themeColor="text1"/>
          <w:lang w:eastAsia="ja-JP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1) 超早割：200個限定 17,6</w:t>
      </w:r>
      <w:r w:rsidR="00732712"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6</w:t>
      </w:r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0円</w:t>
      </w:r>
    </w:p>
    <w:p w14:paraId="223EA287" w14:textId="77777777" w:rsidR="00EE449B" w:rsidRPr="003B0DA9" w:rsidRDefault="00A97485">
      <w:pPr>
        <w:rPr>
          <w:rFonts w:ascii="Arial" w:eastAsia="Arial" w:hAnsi="Arial" w:cs="Arial"/>
          <w:color w:val="000000" w:themeColor="text1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</w:rPr>
        <w:t>2) 早割：500個限定 19,840円</w:t>
      </w:r>
    </w:p>
    <w:p w14:paraId="57EDD76E" w14:textId="77777777" w:rsidR="00EE449B" w:rsidRPr="003B0DA9" w:rsidRDefault="00A97485">
      <w:pPr>
        <w:rPr>
          <w:rFonts w:ascii="Arial" w:eastAsia="Arial" w:hAnsi="Arial" w:cs="Arial"/>
          <w:color w:val="000000" w:themeColor="text1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</w:rPr>
        <w:t xml:space="preserve">3) </w:t>
      </w:r>
      <w:proofErr w:type="spellStart"/>
      <w:r w:rsidRPr="003B0DA9">
        <w:rPr>
          <w:rFonts w:ascii="Arial Unicode MS" w:eastAsia="Arial Unicode MS" w:hAnsi="Arial Unicode MS" w:cs="Arial Unicode MS"/>
          <w:color w:val="000000" w:themeColor="text1"/>
        </w:rPr>
        <w:t>Makuake割</w:t>
      </w:r>
      <w:proofErr w:type="spellEnd"/>
      <w:r w:rsidRPr="003B0DA9">
        <w:rPr>
          <w:rFonts w:ascii="Arial Unicode MS" w:eastAsia="Arial Unicode MS" w:hAnsi="Arial Unicode MS" w:cs="Arial Unicode MS"/>
          <w:color w:val="000000" w:themeColor="text1"/>
        </w:rPr>
        <w:t>：1000</w:t>
      </w:r>
      <w:proofErr w:type="spellStart"/>
      <w:r w:rsidRPr="003B0DA9">
        <w:rPr>
          <w:rFonts w:ascii="Arial Unicode MS" w:eastAsia="Arial Unicode MS" w:hAnsi="Arial Unicode MS" w:cs="Arial Unicode MS"/>
          <w:color w:val="000000" w:themeColor="text1"/>
        </w:rPr>
        <w:t>個限定</w:t>
      </w:r>
      <w:proofErr w:type="spellEnd"/>
      <w:r w:rsidRPr="003B0DA9">
        <w:rPr>
          <w:rFonts w:ascii="Arial Unicode MS" w:eastAsia="Arial Unicode MS" w:hAnsi="Arial Unicode MS" w:cs="Arial Unicode MS"/>
          <w:color w:val="000000" w:themeColor="text1"/>
        </w:rPr>
        <w:t xml:space="preserve"> 21,530円</w:t>
      </w:r>
    </w:p>
    <w:p w14:paraId="5A6E6E40" w14:textId="7329F554" w:rsidR="00EE449B" w:rsidRPr="003B0DA9" w:rsidRDefault="00A97485">
      <w:pPr>
        <w:rPr>
          <w:rFonts w:ascii="Arial" w:eastAsia="Arial" w:hAnsi="Arial" w:cs="Arial"/>
          <w:color w:val="000000" w:themeColor="text1"/>
          <w:lang w:eastAsia="ja-JP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lastRenderedPageBreak/>
        <w:t xml:space="preserve">4) 2個セット割：25セット限定 </w:t>
      </w:r>
      <w:r w:rsidRPr="003B0DA9">
        <w:rPr>
          <w:rFonts w:ascii="Arial" w:eastAsia="Arial" w:hAnsi="Arial" w:cs="Arial"/>
          <w:color w:val="000000" w:themeColor="text1"/>
          <w:lang w:eastAsia="ja-JP"/>
        </w:rPr>
        <w:t>37,2</w:t>
      </w:r>
      <w:r w:rsidR="00732712" w:rsidRPr="003B0DA9">
        <w:rPr>
          <w:rFonts w:ascii="Arial" w:eastAsia="Arial" w:hAnsi="Arial" w:cs="Arial"/>
          <w:color w:val="000000" w:themeColor="text1"/>
          <w:lang w:eastAsia="ja-JP"/>
        </w:rPr>
        <w:t>6</w:t>
      </w:r>
      <w:r w:rsidRPr="003B0DA9">
        <w:rPr>
          <w:rFonts w:ascii="Arial" w:eastAsia="Arial" w:hAnsi="Arial" w:cs="Arial"/>
          <w:color w:val="000000" w:themeColor="text1"/>
          <w:lang w:eastAsia="ja-JP"/>
        </w:rPr>
        <w:t>0</w:t>
      </w:r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円</w:t>
      </w:r>
    </w:p>
    <w:p w14:paraId="59887E8A" w14:textId="77777777" w:rsidR="00EE449B" w:rsidRPr="003B0DA9" w:rsidRDefault="00A97485">
      <w:pPr>
        <w:rPr>
          <w:rFonts w:ascii="Arial" w:eastAsia="Arial" w:hAnsi="Arial" w:cs="Arial"/>
          <w:color w:val="000000" w:themeColor="text1"/>
          <w:lang w:eastAsia="ja-JP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5) 法人割：各10セット限定</w:t>
      </w:r>
    </w:p>
    <w:p w14:paraId="646B668C" w14:textId="2BB59120" w:rsidR="00EE449B" w:rsidRPr="003B0DA9" w:rsidRDefault="00A97485">
      <w:pPr>
        <w:rPr>
          <w:rFonts w:ascii="Arial" w:eastAsia="Arial" w:hAnsi="Arial" w:cs="Arial"/>
          <w:color w:val="000000" w:themeColor="text1"/>
          <w:lang w:eastAsia="ja-JP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 xml:space="preserve">10個セット(176,600円)、20個セット(343,600円)、30個セット(508,200円) </w:t>
      </w:r>
    </w:p>
    <w:p w14:paraId="0749F0B7" w14:textId="77777777" w:rsidR="00EE449B" w:rsidRPr="003B0DA9" w:rsidRDefault="00EE449B">
      <w:pPr>
        <w:rPr>
          <w:rFonts w:ascii="Arial" w:eastAsia="Arial" w:hAnsi="Arial" w:cs="Arial"/>
          <w:color w:val="000000" w:themeColor="text1"/>
          <w:lang w:eastAsia="ja-JP"/>
        </w:rPr>
      </w:pPr>
    </w:p>
    <w:p w14:paraId="3AA44684" w14:textId="77777777" w:rsidR="00EE449B" w:rsidRPr="003B0DA9" w:rsidRDefault="00A97485">
      <w:pPr>
        <w:pStyle w:val="2"/>
        <w:rPr>
          <w:rFonts w:ascii="Arial" w:eastAsia="Arial" w:hAnsi="Arial" w:cs="Arial"/>
          <w:b/>
          <w:color w:val="000000" w:themeColor="text1"/>
        </w:rPr>
      </w:pPr>
      <w:bookmarkStart w:id="4" w:name="_3tn089dmvl01" w:colFirst="0" w:colLast="0"/>
      <w:bookmarkEnd w:id="4"/>
      <w:r w:rsidRPr="003B0DA9">
        <w:rPr>
          <w:b/>
          <w:color w:val="000000" w:themeColor="text1"/>
        </w:rPr>
        <w:t>◾️</w:t>
      </w:r>
      <w:r w:rsidRPr="003B0DA9">
        <w:rPr>
          <w:rFonts w:ascii="Arial Unicode MS" w:eastAsia="Arial Unicode MS" w:hAnsi="Arial Unicode MS" w:cs="Arial Unicode MS"/>
          <w:b/>
          <w:color w:val="000000" w:themeColor="text1"/>
        </w:rPr>
        <w:t>会社概要</w:t>
      </w:r>
    </w:p>
    <w:p w14:paraId="4B320BF8" w14:textId="77777777" w:rsidR="00EE449B" w:rsidRPr="003B0DA9" w:rsidRDefault="00A97485">
      <w:pPr>
        <w:rPr>
          <w:rFonts w:ascii="Arial" w:eastAsia="Arial" w:hAnsi="Arial" w:cs="Arial"/>
          <w:color w:val="000000" w:themeColor="text1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</w:rPr>
        <w:t>会社名：株式会社APPOSTER JAPAN</w:t>
      </w:r>
    </w:p>
    <w:p w14:paraId="5A021703" w14:textId="77777777" w:rsidR="00EE449B" w:rsidRPr="003B0DA9" w:rsidRDefault="00A97485">
      <w:pPr>
        <w:rPr>
          <w:rFonts w:ascii="Arial" w:eastAsia="Arial" w:hAnsi="Arial" w:cs="Arial"/>
          <w:color w:val="000000" w:themeColor="text1"/>
          <w:lang w:eastAsia="ja-JP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代表者：代表取締役 金建（キム・ケン）</w:t>
      </w:r>
    </w:p>
    <w:p w14:paraId="1D39B9D7" w14:textId="77777777" w:rsidR="00EE449B" w:rsidRPr="003B0DA9" w:rsidRDefault="00A97485">
      <w:pPr>
        <w:rPr>
          <w:rFonts w:ascii="Arial" w:eastAsia="Arial" w:hAnsi="Arial" w:cs="Arial"/>
          <w:color w:val="000000" w:themeColor="text1"/>
          <w:lang w:eastAsia="ja-JP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所在地：</w:t>
      </w:r>
      <w:r w:rsidRPr="003B0DA9">
        <w:rPr>
          <w:rFonts w:ascii="Arial" w:eastAsia="Arial" w:hAnsi="Arial" w:cs="Arial"/>
          <w:color w:val="000000" w:themeColor="text1"/>
          <w:highlight w:val="white"/>
          <w:lang w:eastAsia="ja-JP"/>
        </w:rPr>
        <w:t xml:space="preserve"> </w:t>
      </w:r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東京都千代田区霞ヶ関3-2-5 霞ヶ関ビル5階</w:t>
      </w:r>
    </w:p>
    <w:p w14:paraId="4A9B2839" w14:textId="77777777" w:rsidR="00EE449B" w:rsidRPr="003B0DA9" w:rsidRDefault="00A97485">
      <w:pPr>
        <w:rPr>
          <w:rFonts w:ascii="Arial" w:eastAsia="Arial" w:hAnsi="Arial" w:cs="Arial"/>
          <w:color w:val="000000" w:themeColor="text1"/>
          <w:lang w:eastAsia="ja-JP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設立：2022年</w:t>
      </w:r>
    </w:p>
    <w:p w14:paraId="3D62F89C" w14:textId="77777777" w:rsidR="00EE449B" w:rsidRPr="003B0DA9" w:rsidRDefault="00A97485">
      <w:pPr>
        <w:rPr>
          <w:rFonts w:ascii="Arial" w:eastAsia="Arial" w:hAnsi="Arial" w:cs="Arial"/>
          <w:color w:val="000000" w:themeColor="text1"/>
          <w:highlight w:val="white"/>
          <w:lang w:eastAsia="ja-JP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  <w:highlight w:val="white"/>
          <w:lang w:eastAsia="ja-JP"/>
        </w:rPr>
        <w:t>事業内容：ウェアラブルデバイスの開発・販売、スマートリング「</w:t>
      </w:r>
      <w:proofErr w:type="spellStart"/>
      <w:r w:rsidRPr="003B0DA9">
        <w:rPr>
          <w:rFonts w:ascii="Arial Unicode MS" w:eastAsia="Arial Unicode MS" w:hAnsi="Arial Unicode MS" w:cs="Arial Unicode MS"/>
          <w:color w:val="000000" w:themeColor="text1"/>
          <w:highlight w:val="white"/>
          <w:lang w:eastAsia="ja-JP"/>
        </w:rPr>
        <w:t>b.ring</w:t>
      </w:r>
      <w:proofErr w:type="spellEnd"/>
      <w:r w:rsidRPr="003B0DA9">
        <w:rPr>
          <w:rFonts w:ascii="Arial Unicode MS" w:eastAsia="Arial Unicode MS" w:hAnsi="Arial Unicode MS" w:cs="Arial Unicode MS"/>
          <w:color w:val="000000" w:themeColor="text1"/>
          <w:highlight w:val="white"/>
          <w:lang w:eastAsia="ja-JP"/>
        </w:rPr>
        <w:t>」、スマートウォッチカスタマイズプラットフォーム「TIMEFLIK」の運営</w:t>
      </w:r>
    </w:p>
    <w:p w14:paraId="18E853B6" w14:textId="77777777" w:rsidR="00EE449B" w:rsidRPr="003B0DA9" w:rsidRDefault="00A97485">
      <w:pPr>
        <w:rPr>
          <w:rFonts w:ascii="Arial" w:eastAsia="Arial" w:hAnsi="Arial" w:cs="Arial"/>
          <w:color w:val="000000" w:themeColor="text1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</w:rPr>
        <w:t>公式HP：</w:t>
      </w:r>
      <w:hyperlink r:id="rId14">
        <w:r w:rsidRPr="003B0DA9">
          <w:rPr>
            <w:rFonts w:ascii="Arial" w:eastAsia="Arial" w:hAnsi="Arial" w:cs="Arial"/>
            <w:color w:val="000000" w:themeColor="text1"/>
            <w:u w:val="single"/>
          </w:rPr>
          <w:t>https://timeflik.jp/product/bring.html</w:t>
        </w:r>
      </w:hyperlink>
    </w:p>
    <w:p w14:paraId="23E03B32" w14:textId="77777777" w:rsidR="00EE449B" w:rsidRPr="003B0DA9" w:rsidRDefault="00A97485">
      <w:pPr>
        <w:rPr>
          <w:rFonts w:ascii="Arial" w:eastAsia="Arial" w:hAnsi="Arial" w:cs="Arial"/>
          <w:color w:val="000000" w:themeColor="text1"/>
        </w:rPr>
      </w:pPr>
      <w:proofErr w:type="spellStart"/>
      <w:r w:rsidRPr="003B0DA9">
        <w:rPr>
          <w:rFonts w:ascii="Arial Unicode MS" w:eastAsia="Arial Unicode MS" w:hAnsi="Arial Unicode MS" w:cs="Arial Unicode MS"/>
          <w:color w:val="000000" w:themeColor="text1"/>
        </w:rPr>
        <w:t>ブランド</w:t>
      </w:r>
      <w:proofErr w:type="spellEnd"/>
      <w:r w:rsidRPr="003B0DA9">
        <w:rPr>
          <w:rFonts w:ascii="Arial Unicode MS" w:eastAsia="Arial Unicode MS" w:hAnsi="Arial Unicode MS" w:cs="Arial Unicode MS"/>
          <w:color w:val="000000" w:themeColor="text1"/>
        </w:rPr>
        <w:t>HP：</w:t>
      </w:r>
      <w:hyperlink r:id="rId15">
        <w:r w:rsidRPr="003B0DA9">
          <w:rPr>
            <w:rFonts w:ascii="Arial" w:eastAsia="Arial" w:hAnsi="Arial" w:cs="Arial"/>
            <w:color w:val="000000" w:themeColor="text1"/>
            <w:u w:val="single"/>
          </w:rPr>
          <w:t>https://bring.im/</w:t>
        </w:r>
      </w:hyperlink>
    </w:p>
    <w:p w14:paraId="6C4BAAFA" w14:textId="77777777" w:rsidR="00EE449B" w:rsidRPr="003B0DA9" w:rsidRDefault="00EE449B">
      <w:pPr>
        <w:rPr>
          <w:rFonts w:ascii="Arial" w:eastAsia="Arial" w:hAnsi="Arial" w:cs="Arial"/>
          <w:color w:val="000000" w:themeColor="text1"/>
        </w:rPr>
      </w:pPr>
    </w:p>
    <w:p w14:paraId="2DEB3368" w14:textId="77777777" w:rsidR="00EE449B" w:rsidRPr="003B0DA9" w:rsidRDefault="00A97485">
      <w:pPr>
        <w:pStyle w:val="2"/>
        <w:rPr>
          <w:rFonts w:ascii="Arial" w:eastAsia="Arial" w:hAnsi="Arial" w:cs="Arial"/>
          <w:b/>
          <w:color w:val="000000" w:themeColor="text1"/>
        </w:rPr>
      </w:pPr>
      <w:bookmarkStart w:id="5" w:name="_64rhb085w4xr" w:colFirst="0" w:colLast="0"/>
      <w:bookmarkEnd w:id="5"/>
      <w:r w:rsidRPr="003B0DA9">
        <w:rPr>
          <w:b/>
          <w:color w:val="000000" w:themeColor="text1"/>
        </w:rPr>
        <w:t>◾️</w:t>
      </w:r>
      <w:r w:rsidRPr="003B0DA9">
        <w:rPr>
          <w:rFonts w:ascii="Arial Unicode MS" w:eastAsia="Arial Unicode MS" w:hAnsi="Arial Unicode MS" w:cs="Arial Unicode MS"/>
          <w:b/>
          <w:color w:val="000000" w:themeColor="text1"/>
        </w:rPr>
        <w:t>お問い合わせ</w:t>
      </w:r>
    </w:p>
    <w:p w14:paraId="331FD68D" w14:textId="77777777" w:rsidR="00EE449B" w:rsidRPr="003B0DA9" w:rsidRDefault="00A97485">
      <w:pPr>
        <w:rPr>
          <w:rFonts w:ascii="Arial" w:eastAsia="Arial" w:hAnsi="Arial" w:cs="Arial"/>
          <w:color w:val="000000" w:themeColor="text1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</w:rPr>
        <w:t>株式会社APPOSTER JAPAN</w:t>
      </w:r>
    </w:p>
    <w:p w14:paraId="6776BAC8" w14:textId="77777777" w:rsidR="00EE449B" w:rsidRPr="003B0DA9" w:rsidRDefault="00A97485">
      <w:pPr>
        <w:rPr>
          <w:rFonts w:ascii="Arial" w:eastAsia="Arial" w:hAnsi="Arial" w:cs="Arial"/>
          <w:color w:val="000000" w:themeColor="text1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</w:rPr>
        <w:t>担当者：渡部まあり</w:t>
      </w:r>
    </w:p>
    <w:p w14:paraId="50E88982" w14:textId="77777777" w:rsidR="00EE449B" w:rsidRPr="003B0DA9" w:rsidRDefault="00A97485">
      <w:pPr>
        <w:rPr>
          <w:rFonts w:ascii="Arial" w:eastAsia="Arial" w:hAnsi="Arial" w:cs="Arial"/>
          <w:color w:val="000000" w:themeColor="text1"/>
        </w:rPr>
      </w:pPr>
      <w:proofErr w:type="spellStart"/>
      <w:r w:rsidRPr="003B0DA9">
        <w:rPr>
          <w:rFonts w:ascii="Arial Unicode MS" w:eastAsia="Arial Unicode MS" w:hAnsi="Arial Unicode MS" w:cs="Arial Unicode MS"/>
          <w:color w:val="000000" w:themeColor="text1"/>
        </w:rPr>
        <w:t>メール</w:t>
      </w:r>
      <w:proofErr w:type="spellEnd"/>
      <w:r w:rsidRPr="003B0DA9">
        <w:rPr>
          <w:rFonts w:ascii="Arial Unicode MS" w:eastAsia="Arial Unicode MS" w:hAnsi="Arial Unicode MS" w:cs="Arial Unicode MS"/>
          <w:color w:val="000000" w:themeColor="text1"/>
        </w:rPr>
        <w:t>：bring_jp@apposter.com</w:t>
      </w:r>
    </w:p>
    <w:p w14:paraId="03F02DED" w14:textId="77777777" w:rsidR="00EE449B" w:rsidRPr="003B0DA9" w:rsidRDefault="00EE449B">
      <w:pPr>
        <w:rPr>
          <w:rFonts w:ascii="Arial" w:eastAsia="Arial" w:hAnsi="Arial" w:cs="Arial"/>
          <w:color w:val="000000" w:themeColor="text1"/>
        </w:rPr>
      </w:pPr>
    </w:p>
    <w:p w14:paraId="301E8D94" w14:textId="77777777" w:rsidR="00EE449B" w:rsidRPr="003B0DA9" w:rsidRDefault="00A97485">
      <w:pPr>
        <w:pStyle w:val="2"/>
        <w:rPr>
          <w:rFonts w:ascii="Arial" w:eastAsia="Arial" w:hAnsi="Arial" w:cs="Arial"/>
          <w:b/>
          <w:color w:val="000000" w:themeColor="text1"/>
        </w:rPr>
      </w:pPr>
      <w:bookmarkStart w:id="6" w:name="_kvxoxguet1it" w:colFirst="0" w:colLast="0"/>
      <w:bookmarkEnd w:id="6"/>
      <w:r w:rsidRPr="003B0DA9">
        <w:rPr>
          <w:b/>
          <w:color w:val="000000" w:themeColor="text1"/>
        </w:rPr>
        <w:t>◾️</w:t>
      </w:r>
      <w:r w:rsidRPr="003B0DA9">
        <w:rPr>
          <w:rFonts w:ascii="Arial Unicode MS" w:eastAsia="Arial Unicode MS" w:hAnsi="Arial Unicode MS" w:cs="Arial Unicode MS"/>
          <w:b/>
          <w:color w:val="000000" w:themeColor="text1"/>
        </w:rPr>
        <w:t>注意事項</w:t>
      </w:r>
    </w:p>
    <w:p w14:paraId="1F2A2E40" w14:textId="77777777" w:rsidR="00EE449B" w:rsidRPr="003B0DA9" w:rsidRDefault="00A97485">
      <w:pPr>
        <w:rPr>
          <w:rFonts w:ascii="Arial" w:eastAsia="Arial" w:hAnsi="Arial" w:cs="Arial"/>
          <w:color w:val="000000" w:themeColor="text1"/>
          <w:lang w:eastAsia="ja-JP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※ 本製品は一般的なウェルネス・フィットネスを目的としたものであり、医療機器ではありません。</w:t>
      </w:r>
    </w:p>
    <w:p w14:paraId="303D0BAB" w14:textId="77777777" w:rsidR="00EE449B" w:rsidRPr="003B0DA9" w:rsidRDefault="00A97485">
      <w:pPr>
        <w:rPr>
          <w:rFonts w:ascii="Arial" w:eastAsia="Arial" w:hAnsi="Arial" w:cs="Arial"/>
          <w:color w:val="000000" w:themeColor="text1"/>
          <w:lang w:eastAsia="ja-JP"/>
        </w:rPr>
      </w:pPr>
      <w:r w:rsidRPr="003B0DA9">
        <w:rPr>
          <w:rFonts w:ascii="Arial Unicode MS" w:eastAsia="Arial Unicode MS" w:hAnsi="Arial Unicode MS" w:cs="Arial Unicode MS"/>
          <w:color w:val="000000" w:themeColor="text1"/>
          <w:lang w:eastAsia="ja-JP"/>
        </w:rPr>
        <w:t>※ 測定データは健康管理の参考値としてのみご利用ください。</w:t>
      </w:r>
    </w:p>
    <w:sectPr w:rsidR="00EE449B" w:rsidRPr="003B0DA9">
      <w:pgSz w:w="11906" w:h="16838"/>
      <w:pgMar w:top="1701" w:right="1440" w:bottom="1440" w:left="144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A03A5" w14:textId="77777777" w:rsidR="00393F88" w:rsidRDefault="00393F88" w:rsidP="00716169">
      <w:pPr>
        <w:spacing w:after="0"/>
      </w:pPr>
      <w:r>
        <w:separator/>
      </w:r>
    </w:p>
  </w:endnote>
  <w:endnote w:type="continuationSeparator" w:id="0">
    <w:p w14:paraId="4FD3EEAC" w14:textId="77777777" w:rsidR="00393F88" w:rsidRDefault="00393F88" w:rsidP="007161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E235F" w14:textId="77777777" w:rsidR="00393F88" w:rsidRDefault="00393F88" w:rsidP="00716169">
      <w:pPr>
        <w:spacing w:after="0"/>
      </w:pPr>
      <w:r>
        <w:separator/>
      </w:r>
    </w:p>
  </w:footnote>
  <w:footnote w:type="continuationSeparator" w:id="0">
    <w:p w14:paraId="7F6CEBC3" w14:textId="77777777" w:rsidR="00393F88" w:rsidRDefault="00393F88" w:rsidP="0071616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49B"/>
    <w:rsid w:val="00393F88"/>
    <w:rsid w:val="003B0DA9"/>
    <w:rsid w:val="004D1D88"/>
    <w:rsid w:val="00592E5A"/>
    <w:rsid w:val="006F043D"/>
    <w:rsid w:val="00716169"/>
    <w:rsid w:val="00732712"/>
    <w:rsid w:val="0082328E"/>
    <w:rsid w:val="00A97485"/>
    <w:rsid w:val="00E44894"/>
    <w:rsid w:val="00EE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AA37E2"/>
  <w15:docId w15:val="{A4B861C4-A9F4-E742-9F50-187648FC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en" w:eastAsia="ko-KR" w:bidi="ar-SA"/>
      </w:rPr>
    </w:rPrDefault>
    <w:pPrDefault>
      <w:pPr>
        <w:widowControl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80" w:after="80"/>
      <w:outlineLvl w:val="0"/>
    </w:pPr>
    <w:rPr>
      <w:rFonts w:ascii="Malgun Gothic" w:eastAsia="Malgun Gothic" w:hAnsi="Malgun Gothic" w:cs="Malgun Gothic"/>
      <w:color w:val="000000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60" w:after="80"/>
      <w:outlineLvl w:val="1"/>
    </w:pPr>
    <w:rPr>
      <w:rFonts w:ascii="Malgun Gothic" w:eastAsia="Malgun Gothic" w:hAnsi="Malgun Gothic" w:cs="Malgun Gothic"/>
      <w:color w:val="000000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rFonts w:ascii="Malgun Gothic" w:eastAsia="Malgun Gothic" w:hAnsi="Malgun Gothic" w:cs="Malgun Gothic"/>
      <w:color w:val="000000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ascii="Malgun Gothic" w:eastAsia="Malgun Gothic" w:hAnsi="Malgun Gothic" w:cs="Malgun Gothic"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ind w:left="100"/>
      <w:outlineLvl w:val="4"/>
    </w:pPr>
    <w:rPr>
      <w:rFonts w:ascii="Malgun Gothic" w:eastAsia="Malgun Gothic" w:hAnsi="Malgun Gothic" w:cs="Malgun Gothic"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80" w:after="40"/>
      <w:ind w:left="200"/>
      <w:outlineLvl w:val="5"/>
    </w:pPr>
    <w:rPr>
      <w:rFonts w:ascii="Malgun Gothic" w:eastAsia="Malgun Gothic" w:hAnsi="Malgun Gothic" w:cs="Malgun Gothic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/>
      <w:jc w:val="center"/>
    </w:pPr>
    <w:rPr>
      <w:rFonts w:ascii="Malgun Gothic" w:eastAsia="Malgun Gothic" w:hAnsi="Malgun Gothic" w:cs="Malgun Gothic"/>
      <w:sz w:val="56"/>
      <w:szCs w:val="56"/>
    </w:rPr>
  </w:style>
  <w:style w:type="paragraph" w:styleId="a4">
    <w:name w:val="Subtitle"/>
    <w:basedOn w:val="a"/>
    <w:next w:val="a"/>
    <w:uiPriority w:val="11"/>
    <w:qFormat/>
    <w:pPr>
      <w:jc w:val="center"/>
    </w:pPr>
    <w:rPr>
      <w:rFonts w:ascii="Malgun Gothic" w:eastAsia="Malgun Gothic" w:hAnsi="Malgun Gothic" w:cs="Malgun Gothic"/>
      <w:color w:val="595959"/>
      <w:sz w:val="28"/>
      <w:szCs w:val="28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annotation text"/>
    <w:basedOn w:val="a"/>
    <w:link w:val="a7"/>
    <w:uiPriority w:val="99"/>
    <w:semiHidden/>
    <w:unhideWhenUsed/>
  </w:style>
  <w:style w:type="character" w:customStyle="1" w:styleId="a7">
    <w:name w:val="コメント文字列 (文字)"/>
    <w:basedOn w:val="a0"/>
    <w:link w:val="a6"/>
    <w:uiPriority w:val="99"/>
    <w:semiHidden/>
  </w:style>
  <w:style w:type="character" w:styleId="a8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16169"/>
    <w:pPr>
      <w:tabs>
        <w:tab w:val="center" w:pos="4513"/>
        <w:tab w:val="right" w:pos="9026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16169"/>
  </w:style>
  <w:style w:type="paragraph" w:styleId="ab">
    <w:name w:val="footer"/>
    <w:basedOn w:val="a"/>
    <w:link w:val="ac"/>
    <w:uiPriority w:val="99"/>
    <w:unhideWhenUsed/>
    <w:rsid w:val="00716169"/>
    <w:pPr>
      <w:tabs>
        <w:tab w:val="center" w:pos="4513"/>
        <w:tab w:val="right" w:pos="9026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16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hyperlink" Target="https://bring.im/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yperlink" Target="https://timeflik.jp/product/bring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4202A0A-E64E-E649-9922-3C64BF1FF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354</Words>
  <Characters>2022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이정연</dc:creator>
  <cp:lastModifiedBy>BYUNGGYU KANG</cp:lastModifiedBy>
  <cp:revision>2</cp:revision>
  <dcterms:created xsi:type="dcterms:W3CDTF">2025-09-25T06:47:00Z</dcterms:created>
  <dcterms:modified xsi:type="dcterms:W3CDTF">2025-09-25T06:47:00Z</dcterms:modified>
</cp:coreProperties>
</file>